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C42B" w14:textId="77A8C9A9" w:rsidR="00495C15" w:rsidRDefault="00E645B7" w:rsidP="002C3FC6">
      <w:pPr>
        <w:jc w:val="center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1</w:t>
      </w:r>
      <w:r w:rsidR="00495C15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/2023 (</w:t>
      </w: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IV.17.</w:t>
      </w:r>
      <w:r w:rsidR="00495C15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) MÜK szabályzat</w:t>
      </w:r>
    </w:p>
    <w:p w14:paraId="67C2C253" w14:textId="2735E505" w:rsidR="006816AA" w:rsidRDefault="00495C15" w:rsidP="002C3FC6">
      <w:pPr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bookmarkStart w:id="0" w:name="_Hlk132705495"/>
      <w:r w:rsidRPr="001D6E11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a</w:t>
      </w:r>
      <w:r w:rsidRPr="00647A2A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z ügyvédi tevékenységet gyakorlók névhasználatának részletes szabályairól</w:t>
      </w:r>
      <w:r w:rsidRPr="001D6E11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 xml:space="preserve"> szóló </w:t>
      </w:r>
      <w:r w:rsidRPr="001D6E11">
        <w:rPr>
          <w:rFonts w:ascii="Times New Roman" w:hAnsi="Times New Roman" w:cs="Times New Roman"/>
          <w:b/>
          <w:bCs/>
          <w:spacing w:val="-5"/>
          <w:sz w:val="24"/>
          <w:szCs w:val="24"/>
        </w:rPr>
        <w:t>5/2017. (XI. 20.) MÜK szabályzat módosításá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ról</w:t>
      </w:r>
    </w:p>
    <w:bookmarkEnd w:id="0"/>
    <w:p w14:paraId="318F4AA3" w14:textId="77777777" w:rsidR="00495C15" w:rsidRDefault="00495C15" w:rsidP="00AC2877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7BEFCD39" w14:textId="77777777" w:rsidR="007A1F4C" w:rsidRPr="007A1F4C" w:rsidRDefault="007A1F4C" w:rsidP="007A1F4C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A1F4C">
        <w:rPr>
          <w:rFonts w:ascii="Times New Roman" w:hAnsi="Times New Roman" w:cs="Times New Roman"/>
          <w:spacing w:val="-5"/>
          <w:sz w:val="24"/>
          <w:szCs w:val="24"/>
        </w:rPr>
        <w:t>A Magyar Ügyvédi Kamara küldöttgyűlése</w:t>
      </w:r>
    </w:p>
    <w:p w14:paraId="0E5B3B40" w14:textId="3722116E" w:rsidR="007A1F4C" w:rsidRPr="007A1F4C" w:rsidRDefault="007A1F4C" w:rsidP="00B80530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A1F4C">
        <w:rPr>
          <w:rFonts w:ascii="Times New Roman" w:hAnsi="Times New Roman" w:cs="Times New Roman"/>
          <w:spacing w:val="-5"/>
          <w:sz w:val="24"/>
          <w:szCs w:val="24"/>
        </w:rPr>
        <w:t>az ügyvédi tevékenységről szóló 2017. évi LXXVIII. törvény (a továbbiakban: Üttv.) 158. § (1) bekezdés 2. pontjában kapott felhatalmazás alapján,</w:t>
      </w:r>
    </w:p>
    <w:p w14:paraId="5CFCCB1C" w14:textId="77777777" w:rsidR="007A1F4C" w:rsidRPr="007A1F4C" w:rsidRDefault="007A1F4C" w:rsidP="007A1F4C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A1F4C">
        <w:rPr>
          <w:rFonts w:ascii="Times New Roman" w:hAnsi="Times New Roman" w:cs="Times New Roman"/>
          <w:spacing w:val="-5"/>
          <w:sz w:val="24"/>
          <w:szCs w:val="24"/>
        </w:rPr>
        <w:t>az Üttv. 157. § (2) bekezdés e) pontjában foglalt feladatkörében eljárva,</w:t>
      </w:r>
    </w:p>
    <w:p w14:paraId="6908C83D" w14:textId="77777777" w:rsidR="007A1F4C" w:rsidRPr="007A1F4C" w:rsidRDefault="007A1F4C" w:rsidP="007A1F4C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A1F4C">
        <w:rPr>
          <w:rFonts w:ascii="Times New Roman" w:hAnsi="Times New Roman" w:cs="Times New Roman"/>
          <w:spacing w:val="-5"/>
          <w:sz w:val="24"/>
          <w:szCs w:val="24"/>
        </w:rPr>
        <w:t>az Üttv. 156. § (3) bekezdése szerinti feladatkörében eljáró Országos Kamarai Jogtanácsosi Tagozat és Országos Alkalmazott Ügyvédi Tagozat véleményének kikérésével</w:t>
      </w:r>
    </w:p>
    <w:p w14:paraId="297090FF" w14:textId="10F6A88D" w:rsidR="007A1F4C" w:rsidRDefault="007A1F4C" w:rsidP="007A1F4C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A1F4C">
        <w:rPr>
          <w:rFonts w:ascii="Times New Roman" w:hAnsi="Times New Roman" w:cs="Times New Roman"/>
          <w:spacing w:val="-5"/>
          <w:sz w:val="24"/>
          <w:szCs w:val="24"/>
        </w:rPr>
        <w:t>a következő szabályzatot alkotja:</w:t>
      </w:r>
    </w:p>
    <w:p w14:paraId="7E56C86E" w14:textId="77777777" w:rsidR="00001688" w:rsidRDefault="00001688" w:rsidP="00AC2877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0A63F260" w14:textId="6CE9E96E" w:rsidR="00AC2877" w:rsidRPr="00AC2877" w:rsidRDefault="006816AA" w:rsidP="00AC2877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1. </w:t>
      </w:r>
      <w:r w:rsidR="003F3DE2" w:rsidRPr="00AC2877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>A</w:t>
      </w:r>
      <w:r w:rsidR="003F3DE2" w:rsidRPr="00647A2A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>z ügyvédi tevékenységet gyakorlók névhasználatának részletes szabályairól</w:t>
      </w:r>
      <w:r w:rsidR="003F3DE2" w:rsidRPr="00AC2877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szóló </w:t>
      </w:r>
      <w:r w:rsidR="003F3DE2" w:rsidRPr="00AC2877">
        <w:rPr>
          <w:rFonts w:ascii="Times New Roman" w:hAnsi="Times New Roman" w:cs="Times New Roman"/>
          <w:spacing w:val="-5"/>
          <w:sz w:val="24"/>
          <w:szCs w:val="24"/>
        </w:rPr>
        <w:t xml:space="preserve">5/2017. (XI. 20.) MÜK szabályzat </w:t>
      </w:r>
      <w:r w:rsidR="00AC2877" w:rsidRPr="00AC2877">
        <w:rPr>
          <w:rFonts w:ascii="Times New Roman" w:hAnsi="Times New Roman" w:cs="Times New Roman"/>
          <w:spacing w:val="-5"/>
          <w:sz w:val="24"/>
          <w:szCs w:val="24"/>
        </w:rPr>
        <w:t xml:space="preserve">7.4. </w:t>
      </w:r>
      <w:r w:rsidR="003F3DE2">
        <w:rPr>
          <w:rFonts w:ascii="Times New Roman" w:hAnsi="Times New Roman" w:cs="Times New Roman"/>
          <w:spacing w:val="-5"/>
          <w:sz w:val="24"/>
          <w:szCs w:val="24"/>
        </w:rPr>
        <w:t>pontja helyébe az alábbi rendelkezés lép:</w:t>
      </w:r>
    </w:p>
    <w:p w14:paraId="468AF687" w14:textId="066A8925" w:rsidR="00EB3F71" w:rsidRDefault="003D7A81" w:rsidP="00AC2877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„</w:t>
      </w:r>
      <w:r w:rsidR="00EB3F71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7.4. A</w:t>
      </w:r>
    </w:p>
    <w:p w14:paraId="3756018D" w14:textId="52E216A1" w:rsidR="00AC2877" w:rsidRPr="003F3DE2" w:rsidRDefault="00AC2877" w:rsidP="00AC2877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3F3DE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a) jelen szabályzat 6.6.1-6.6.6. pontja a hivatkozott pontok hatályba lépését megelőzően rendelkezésre bocsátott,</w:t>
      </w:r>
    </w:p>
    <w:p w14:paraId="79864C4B" w14:textId="40824C11" w:rsidR="00AC2877" w:rsidRPr="003F3DE2" w:rsidRDefault="00AC2877" w:rsidP="00AC2877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3F3DE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b) kamara elnevezésének megváltozása a kamara korábbi elnevezését tartalmazó</w:t>
      </w:r>
    </w:p>
    <w:p w14:paraId="0F210C5E" w14:textId="630C0B87" w:rsidR="00AC2877" w:rsidRDefault="00AC2877" w:rsidP="00AC2877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3F3DE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szárazbélyegző érvényességét, használhatóságát nem érinti.</w:t>
      </w:r>
      <w:r w:rsidR="006816A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”</w:t>
      </w:r>
    </w:p>
    <w:p w14:paraId="21CC3967" w14:textId="291AEED9" w:rsidR="001D6E11" w:rsidRPr="00F00885" w:rsidRDefault="006816AA" w:rsidP="00AC2877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2. </w:t>
      </w:r>
      <w:r w:rsidR="0028462C" w:rsidRPr="00F00885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Ez a szabályzat a Magyar Ügyvéd Kamara honlapján történő közzétételét követő napon lép hatályba</w:t>
      </w:r>
      <w:r w:rsidR="000D2EF9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és </w:t>
      </w:r>
      <w:r w:rsidR="006020C8" w:rsidRPr="006020C8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a hatálybalépését követő napon hatályát veszti.</w:t>
      </w:r>
    </w:p>
    <w:p w14:paraId="57EDDFF9" w14:textId="77777777" w:rsidR="00E645B7" w:rsidRDefault="00E645B7" w:rsidP="00E645B7">
      <w:pPr>
        <w:spacing w:before="200"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7EEC9" w14:textId="16DA835A" w:rsidR="00E645B7" w:rsidRPr="00A00125" w:rsidRDefault="00E645B7" w:rsidP="00E645B7">
      <w:pPr>
        <w:spacing w:before="200"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125">
        <w:rPr>
          <w:rFonts w:ascii="Times New Roman" w:eastAsia="Calibri" w:hAnsi="Times New Roman" w:cs="Times New Roman"/>
          <w:sz w:val="24"/>
          <w:szCs w:val="24"/>
        </w:rPr>
        <w:t xml:space="preserve">Budapest, 2023. </w:t>
      </w:r>
      <w:r>
        <w:rPr>
          <w:rFonts w:ascii="Times New Roman" w:eastAsia="Calibri" w:hAnsi="Times New Roman" w:cs="Times New Roman"/>
          <w:sz w:val="24"/>
          <w:szCs w:val="24"/>
        </w:rPr>
        <w:t>április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7.</w:t>
      </w:r>
    </w:p>
    <w:p w14:paraId="6000717B" w14:textId="77777777" w:rsidR="00E645B7" w:rsidRDefault="00E645B7" w:rsidP="00E645B7">
      <w:pPr>
        <w:spacing w:before="200" w:after="0" w:line="276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70543A" w14:textId="77777777" w:rsidR="00E645B7" w:rsidRPr="00A00125" w:rsidRDefault="00E645B7" w:rsidP="00E645B7">
      <w:pPr>
        <w:spacing w:before="200" w:after="0" w:line="276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0E5B12" w14:textId="77777777" w:rsidR="00E645B7" w:rsidRPr="00A00125" w:rsidRDefault="00E645B7" w:rsidP="00E645B7">
      <w:pPr>
        <w:tabs>
          <w:tab w:val="center" w:pos="2268"/>
          <w:tab w:val="center" w:pos="6804"/>
        </w:tabs>
        <w:autoSpaceDE w:val="0"/>
        <w:spacing w:before="200" w:after="0" w:line="304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0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00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Dr. Havasi Dezső</w:t>
      </w:r>
      <w:r w:rsidRPr="00A00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Dr. Holczer Ferenc</w:t>
      </w:r>
      <w:r w:rsidRPr="00A00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 w:rsidRPr="00A00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elnök</w:t>
      </w:r>
      <w:r w:rsidRPr="00A00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főtitkár</w:t>
      </w:r>
    </w:p>
    <w:p w14:paraId="5BAAD474" w14:textId="77777777" w:rsidR="001D6E11" w:rsidRPr="003F3DE2" w:rsidRDefault="001D6E11" w:rsidP="00AC2877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sectPr w:rsidR="001D6E11" w:rsidRPr="003F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8D03" w14:textId="77777777" w:rsidR="00426B2B" w:rsidRDefault="00426B2B" w:rsidP="001D6E11">
      <w:pPr>
        <w:spacing w:after="0" w:line="240" w:lineRule="auto"/>
      </w:pPr>
      <w:r>
        <w:separator/>
      </w:r>
    </w:p>
  </w:endnote>
  <w:endnote w:type="continuationSeparator" w:id="0">
    <w:p w14:paraId="747CEC48" w14:textId="77777777" w:rsidR="00426B2B" w:rsidRDefault="00426B2B" w:rsidP="001D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956E" w14:textId="77777777" w:rsidR="00426B2B" w:rsidRDefault="00426B2B" w:rsidP="001D6E11">
      <w:pPr>
        <w:spacing w:after="0" w:line="240" w:lineRule="auto"/>
      </w:pPr>
      <w:r>
        <w:separator/>
      </w:r>
    </w:p>
  </w:footnote>
  <w:footnote w:type="continuationSeparator" w:id="0">
    <w:p w14:paraId="60F55671" w14:textId="77777777" w:rsidR="00426B2B" w:rsidRDefault="00426B2B" w:rsidP="001D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77"/>
    <w:rsid w:val="00001688"/>
    <w:rsid w:val="000056F7"/>
    <w:rsid w:val="000668E5"/>
    <w:rsid w:val="00095975"/>
    <w:rsid w:val="000A7BDB"/>
    <w:rsid w:val="000D2EF9"/>
    <w:rsid w:val="00197635"/>
    <w:rsid w:val="001D6E11"/>
    <w:rsid w:val="0028462C"/>
    <w:rsid w:val="002C3FC6"/>
    <w:rsid w:val="003150CD"/>
    <w:rsid w:val="0032358C"/>
    <w:rsid w:val="003D7A81"/>
    <w:rsid w:val="003F3DE2"/>
    <w:rsid w:val="00426B2B"/>
    <w:rsid w:val="0049424B"/>
    <w:rsid w:val="00495C15"/>
    <w:rsid w:val="006020C8"/>
    <w:rsid w:val="00675E4A"/>
    <w:rsid w:val="006816AA"/>
    <w:rsid w:val="00712B87"/>
    <w:rsid w:val="007202B8"/>
    <w:rsid w:val="007A1F4C"/>
    <w:rsid w:val="008F504B"/>
    <w:rsid w:val="00916B37"/>
    <w:rsid w:val="009B4CEE"/>
    <w:rsid w:val="009D3215"/>
    <w:rsid w:val="00AC2877"/>
    <w:rsid w:val="00AC5DAD"/>
    <w:rsid w:val="00AE4276"/>
    <w:rsid w:val="00B80530"/>
    <w:rsid w:val="00C038D4"/>
    <w:rsid w:val="00C91BA9"/>
    <w:rsid w:val="00D8313A"/>
    <w:rsid w:val="00E469DA"/>
    <w:rsid w:val="00E645B7"/>
    <w:rsid w:val="00EB3F71"/>
    <w:rsid w:val="00F00885"/>
    <w:rsid w:val="00F33011"/>
    <w:rsid w:val="00F53BBA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E5E3"/>
  <w15:chartTrackingRefBased/>
  <w15:docId w15:val="{CBDEDFEC-D4D6-41A3-97A0-B4C853C2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C5D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character" w:customStyle="1" w:styleId="apple-converted-space">
    <w:name w:val="apple-converted-space"/>
    <w:basedOn w:val="Bekezdsalapbettpusa"/>
    <w:rsid w:val="00AC2877"/>
  </w:style>
  <w:style w:type="paragraph" w:styleId="lfej">
    <w:name w:val="header"/>
    <w:basedOn w:val="Norml"/>
    <w:link w:val="lfejChar"/>
    <w:uiPriority w:val="99"/>
    <w:unhideWhenUsed/>
    <w:rsid w:val="001D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E11"/>
  </w:style>
  <w:style w:type="paragraph" w:styleId="llb">
    <w:name w:val="footer"/>
    <w:basedOn w:val="Norml"/>
    <w:link w:val="llbChar"/>
    <w:uiPriority w:val="99"/>
    <w:unhideWhenUsed/>
    <w:rsid w:val="001D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E11"/>
  </w:style>
  <w:style w:type="paragraph" w:styleId="Vltozat">
    <w:name w:val="Revision"/>
    <w:hidden/>
    <w:uiPriority w:val="99"/>
    <w:semiHidden/>
    <w:rsid w:val="008F504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9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8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Fotitkar</dc:creator>
  <cp:keywords/>
  <dc:description/>
  <cp:lastModifiedBy>Fotitkar</cp:lastModifiedBy>
  <cp:revision>2</cp:revision>
  <cp:lastPrinted>2023-04-18T08:19:00Z</cp:lastPrinted>
  <dcterms:created xsi:type="dcterms:W3CDTF">2023-04-18T08:19:00Z</dcterms:created>
  <dcterms:modified xsi:type="dcterms:W3CDTF">2023-04-18T08:19:00Z</dcterms:modified>
</cp:coreProperties>
</file>