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325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F92E5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sz w:val="28"/>
          <w:szCs w:val="28"/>
        </w:rPr>
        <w:t>1/2001. (VI. 11.) MÜK szabályzat</w:t>
      </w:r>
    </w:p>
    <w:p w14:paraId="1FE319C2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sz w:val="28"/>
          <w:szCs w:val="28"/>
        </w:rPr>
        <w:t>a választási szabályzatról</w:t>
      </w:r>
      <w:r w:rsidRPr="00D477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14:paraId="665FF4A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Az ügyvédekről szóló 1998. évi XI. törvény (a továbbiakban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Ütv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.) 112. § (1)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. </w:t>
      </w: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D47757">
        <w:rPr>
          <w:rFonts w:ascii="Times New Roman" w:hAnsi="Times New Roman" w:cs="Times New Roman"/>
          <w:sz w:val="24"/>
          <w:szCs w:val="24"/>
        </w:rPr>
        <w:t>pontjában foglalt felhatalmazás alapján a Magyar Ügyvédi Kamara Teljes Ülése a kamarai tisztségviselők választásáról és visszahívásáról, 2001. június hó 11. napján megtartott ülésén az alábbi szabályzatot fogadta el:</w:t>
      </w:r>
    </w:p>
    <w:p w14:paraId="0A3987F5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ÁLTALÁNOS RENDELKEZÉSEK</w:t>
      </w:r>
    </w:p>
    <w:p w14:paraId="5C217AF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1. A Magyar Ügyvédi Kamarának a törvény 110. § (1) bekezdésében megjelölt szerveit és tisztségviselőit, a területi kamarák tisztségviselőit, bizottságait, általános egyenlő választójog alapján, titkos szavazással 4 évre választják.</w:t>
      </w:r>
    </w:p>
    <w:p w14:paraId="0B7697E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2. A Magyar Ügyvédi Kamara Teljes Ülésének tagjait a területi ügyvédi kamarák választói közgyűlésén választják.</w:t>
      </w:r>
    </w:p>
    <w:p w14:paraId="5FAECB7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3. A választói névjegyzékbe felvett ügyvéd választhat és amennyiben jogszabály, vagy a jelen szabályzat nem zárja ki, választható. Szavazni csak személyesen lehet. A választáson minden szavazásra jogosultnak egy szavazata van, minden szavazat egyenlő.</w:t>
      </w:r>
    </w:p>
    <w:p w14:paraId="4FC07DC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4. A Magyar Ügyvédi Kamara elnöksége, valamint a területi kamarák elnökségei a választói közgyűlést a választási bizottság, a jelölőbizottság, valamint a szavazatszedő bizottság megválasztásával kötelesek úgy előkészíteni és összehívni, hogy a tisztségviselők megbízatásaik lejártáig az új tisztségviselők megválasztásra kerüljenek.</w:t>
      </w:r>
    </w:p>
    <w:p w14:paraId="26A71F0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területi kamarák elnöksége a választások előkészítése és lebonyolítása céljából választási bizottságot, jelölőbizottságot és szavazatszedő bizottságot választ a kitűzött választást megelőzően legalább 90 nappal.</w:t>
      </w:r>
    </w:p>
    <w:p w14:paraId="745F200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választásokat a Magyar Ügyvédi Kamara elnöksége által meghatározott időszakban kell lebonyolítani.</w:t>
      </w:r>
    </w:p>
    <w:p w14:paraId="005D3C89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5. A tisztségviselők megbízatása az új tisztségviselők megválasztásának napján szűnik meg.</w:t>
      </w:r>
    </w:p>
    <w:p w14:paraId="13E81509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Magyar Ügyvédi Kamara és a területi kamarák alapszabályai határozzák meg a Magyar Ügyvédi Kamara és a területi kamarák megválasztandó szerveit, és ezek póttagjait, valamint a megválasztandó tisztségviselők személyét és számát.</w:t>
      </w:r>
    </w:p>
    <w:p w14:paraId="497BB5C4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A VÁLASZTÁS BIZOTTSÁGAI</w:t>
      </w:r>
    </w:p>
    <w:p w14:paraId="29F8EA9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6. A választási bizottság elnökből, titkárból és legalább egy, legfeljebb kilenc tagból áll.</w:t>
      </w:r>
    </w:p>
    <w:p w14:paraId="4D4C6C5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választási bizottság feladata:</w:t>
      </w:r>
    </w:p>
    <w:p w14:paraId="07E5E68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a választói névjegyzék összeállítása,</w:t>
      </w:r>
    </w:p>
    <w:p w14:paraId="19C9B27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>a szavazólapok elkészítése,</w:t>
      </w:r>
    </w:p>
    <w:p w14:paraId="69D06EDF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a választás lebonyolítása és</w:t>
      </w:r>
    </w:p>
    <w:p w14:paraId="7C3A539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7757">
        <w:rPr>
          <w:rFonts w:ascii="Times New Roman" w:hAnsi="Times New Roman" w:cs="Times New Roman"/>
          <w:sz w:val="24"/>
          <w:szCs w:val="24"/>
        </w:rPr>
        <w:t>a választásokkal kapcsolatos kifogások elbírálása.</w:t>
      </w:r>
    </w:p>
    <w:p w14:paraId="64A5243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lastRenderedPageBreak/>
        <w:t>A választási bizottság döntéseit egyszerű szótöbbséggel hozza. A határozat ellen fellebbezésnek helye nincs.</w:t>
      </w:r>
    </w:p>
    <w:p w14:paraId="2E6A33F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választási bizottság a jelölés, továbbá a választás időben történő megszervezése érdekében részhatáridőket állapít meg.</w:t>
      </w:r>
    </w:p>
    <w:p w14:paraId="3B5814C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7. A jelölőbizottság elnökből és legalább két, legfeljebb hat tagból áll.</w:t>
      </w:r>
    </w:p>
    <w:p w14:paraId="3D21B072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jelölőbizottság feladata:</w:t>
      </w:r>
    </w:p>
    <w:p w14:paraId="507AC7F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az ajánlócédulák kibocsátása és összegyűjtése,</w:t>
      </w:r>
    </w:p>
    <w:p w14:paraId="11559A82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>a jelölőívek elkészítése és a választási bizottsághoz történő továbbítása és</w:t>
      </w:r>
    </w:p>
    <w:p w14:paraId="1C152FE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a jelöléssel kapcsolatos kifogásoknak a választási bizottsághoz történő továbbítása.</w:t>
      </w:r>
    </w:p>
    <w:p w14:paraId="73DBF0C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jelölőbizottság döntéseit egyszerű szótöbbséggel hozza.</w:t>
      </w:r>
    </w:p>
    <w:p w14:paraId="57B21601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8. A szavazatszedő bizottság elnökből és legalább két, legfeljebb 14 tagból áll.</w:t>
      </w:r>
    </w:p>
    <w:p w14:paraId="6603184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szavazatszedő bizottság feladata:</w:t>
      </w:r>
    </w:p>
    <w:p w14:paraId="1FC7358F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a szavazóurnák választásra való előkészítése és ellenőrzése,</w:t>
      </w:r>
    </w:p>
    <w:p w14:paraId="385E79A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>a szavazásra jelentkezők választójogának megállapítása, részükre szavazólap biztosítása,</w:t>
      </w:r>
    </w:p>
    <w:p w14:paraId="1B6DD92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a szavazás befejezését követően az urnák felnyitása, majd a szavazatok összeszámlálása,</w:t>
      </w:r>
    </w:p>
    <w:p w14:paraId="6031878F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7757">
        <w:rPr>
          <w:rFonts w:ascii="Times New Roman" w:hAnsi="Times New Roman" w:cs="Times New Roman"/>
          <w:sz w:val="24"/>
          <w:szCs w:val="24"/>
        </w:rPr>
        <w:t>a választás eredményének megállapítása és a levezető elnökkel történő közlése,</w:t>
      </w:r>
    </w:p>
    <w:p w14:paraId="672A6E9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D47757">
        <w:rPr>
          <w:rFonts w:ascii="Times New Roman" w:hAnsi="Times New Roman" w:cs="Times New Roman"/>
          <w:sz w:val="24"/>
          <w:szCs w:val="24"/>
        </w:rPr>
        <w:t>a szavazás során emelt kifogások közlése a választási bizottsággal.</w:t>
      </w:r>
    </w:p>
    <w:p w14:paraId="61E1511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szavazatszedő bizottság döntéseit egyszerű szótöbbséggel hozza.</w:t>
      </w:r>
    </w:p>
    <w:p w14:paraId="1BF024EA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A VÁLASZTÓI NÉVJEGYZÉK ÖSSZEÁLLÍTÁSA</w:t>
      </w:r>
    </w:p>
    <w:p w14:paraId="66C4E4C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9. A névjegyzékbe a közszemlére tételig ügyvédként bejegyzett valamennyi választásra jogosult ügyvédet fel kell venni. Választásra nem jogosult, akit az ügyvédi tevékenység gyakorlása alól felfüggesztettek, valamint akik kamarai tagságukat az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Ütv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>. 17. § (1) bekezdése alapján szüneteltetik.</w:t>
      </w:r>
    </w:p>
    <w:p w14:paraId="2A89498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10. A névjegyzékben külön meg kell jelölni azokat, akik az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Ütv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>. 65. § (1) bekezdése értelmében nem választhatók.</w:t>
      </w:r>
    </w:p>
    <w:p w14:paraId="6FD5E84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11. A választási bizottság a választói névjegyzéket az ügyvédi kamara hivatalos helyiségében a választói közgyűlést megelőzően legalább 20 nappal a kamarai tagok részére közszemlére teszi. A közszemlére tétel első és utolsó napját a választói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névjegyzébken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 fel kell tüntetni. Ez alatt az idő alatt a névjegyzékbe történt helytelen felvétel miatt bármelyik kamarai tag, a kihagyás vagy téves felvétel, vagy az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Ütv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>. 65. § (1) bekezdés téves alkalmazása miatt pedig az érdekelt kamarai tag a választási bizottságnál írásban felszólalhat.</w:t>
      </w:r>
    </w:p>
    <w:p w14:paraId="7C3DB74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12. A felszólalásról, vagy az időközben bekövetkezett kizáró ok felől a választási bizottság - szükség esetén - az érdekelt meghallgatása után, jogorvoslat kizárásával a választói névjegyzék közszemlére tételére megszabott határidő elteltétől számított 3 napon belül határoz.</w:t>
      </w:r>
    </w:p>
    <w:p w14:paraId="66ACE872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13. A választási bizottság készíti el a választók végleges névjegyzékét. A végleges névjegyzéket ki kell egészíteni azokkal, akiket a legkésőbb a közgyűlést megelőző napon az ügyvédek névjegyzékébe felvettek, viszont törölni kell azokat, akiket időközben töröltek a névjegyzékből, vagy akiknek az ügyvédi gyakorlatát legkésőbb a közgyűlést megelőző napon felfüggesztették, illetve azokat is, akiknek az ügyvédi tevékenységük szünetelését ezen időpontig megállapították.</w:t>
      </w:r>
    </w:p>
    <w:p w14:paraId="125E4C89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JELÖLÉS</w:t>
      </w:r>
    </w:p>
    <w:p w14:paraId="46AAE58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14. Az ügyvédi kamarai tisztségekre és testületi tagságra jelölés a jelölőbizottság hatáskörébe tartozik.</w:t>
      </w:r>
    </w:p>
    <w:p w14:paraId="253564D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lastRenderedPageBreak/>
        <w:t>A jelölőbizottság felhívást bocsáthat ki a kamara tagjainak, hogy jelentsék be, hogy mely kamarai tisztséget, vagy tisztségeket kívánják vállalni.</w:t>
      </w:r>
    </w:p>
    <w:p w14:paraId="0C6B117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15. A jelölőbizottság az ajánlásra ajánlóív megküldésével hívja fel a szavazásra jogosult tagokat. A 14. pont második bekezdése szerinti eljárás alkalmazása esetén az ajánlóívhez mellékelni kell a beérkezett jelentkezések összesítését.</w:t>
      </w:r>
    </w:p>
    <w:p w14:paraId="02897E9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Az ajánlóívek a taglétszámnak megfelelően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számozottak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 és azokat a jelölőbizottság elnöke és a választási bizottság elnöke hitelesíti.</w:t>
      </w:r>
    </w:p>
    <w:p w14:paraId="6FC9119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kamara tagjai az ajánlóíven akár a jelentkezett személyekre, akár más kamarai tagokra, a jelölőbizottság által meghatározott határidőig tehetnek javaslatot.</w:t>
      </w:r>
    </w:p>
    <w:p w14:paraId="0FB5697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Az ajánlóíven minden egyéni tisztségre egy személyt lehet ajánlani. Az elnökségi, valamint a testületi tagságra legfeljebb a testületi tagok számának megfelelő számú jelöltet lehet állítani.</w:t>
      </w:r>
    </w:p>
    <w:p w14:paraId="3D9BB1E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16. A jelölőbizottság a hozzá visszaérkezett ajánlóíveket a kamarában elhelyezett és lepecsételt urnába gyűjti össze.</w:t>
      </w:r>
    </w:p>
    <w:p w14:paraId="1904C33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jelölőbizottság az ajánlóíveket összesíti és a 15. pontban foglaltaknak megfelelően a jelölésről az alábbiak szerint dönt:</w:t>
      </w:r>
    </w:p>
    <w:p w14:paraId="66C0BAD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Az 1000 fős taglétszámot meghaladó kamarában elnöki, elnökhelyettesi, főtitkári, titkári, fegyelmi főmegbízotti és fegyelmi megbízotti tisztségre az jelölendő, aki a választásra jogosultak közül 100 fő ajánlását, testületi tagságra pedig az, aki a választásra jogosultak közül 50 fő ajánlását megszerezte.</w:t>
      </w:r>
    </w:p>
    <w:p w14:paraId="0ACD937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 xml:space="preserve">Az 1000 fős taglétszámot meg nem haladó kamarában elnöki,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elnöhelyettesi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>, főtitkári, titkári, fegyelmi főmegbízotti és fegyelmi megbízotti tisztségre az jelölendő, aki a szavazásra jogosultak 15%-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 ajánlását, testületi tagságra pedig az, aki a szavazásra jogosultak 10%-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 ajánlását megszerezte.</w:t>
      </w:r>
    </w:p>
    <w:p w14:paraId="0BA00F22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jelölőbizottság a fentieken túl jogosult az ajánlási lapokon ajánlott személyek közül - ilyenek hiányában a kamara többi, választható tagjai közül - valamennyi tisztségre és testületi tagságra jelöltet állítani.</w:t>
      </w:r>
    </w:p>
    <w:p w14:paraId="1671545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17. A Magyar Ügyvédi Kamara elnöksége az időközi választások megtartását megelőzően a kamarák létszámarányainak figyelembevételével, külön határozattal állapítja meg, hogy a területi kamarák és a Budapesti Ügyvédi Kamara a Magyar Ügyvédi Kamara Teljes Ülésébe hány tagot választ meg.</w:t>
      </w:r>
    </w:p>
    <w:p w14:paraId="14BD179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18. A jelölőbizottság két jelölőlistát készít. Az egyik jelölőlistán a helyi kamara elnökségére és választott tisztségviselőire, bizottságainak elnökeire és tagjaira vonatkozó jelölés, a másik jelölőlistán a Magyar Ügyvédi Kamara Teljes Ülésének tagjaira vonatkozó javaslat szerepel. A jelölőlistára csak olyan személy vehető fel, aki a jelölésre jelentkezett, vagy azt utólag vállalta. Több egyéni tisztségre történő jelölés esetén a jelöltnek arról is nyilatkoznia kell, hogy a jelölést mely tisztség tekintetében vállalja.</w:t>
      </w:r>
    </w:p>
    <w:p w14:paraId="353E1BF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jelölőbizottság egy tisztségre több személyt is jelölhet.</w:t>
      </w:r>
    </w:p>
    <w:p w14:paraId="2AC2FFF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19. Az elkészített jelölőlistát legkésőbb a választást megelőző 8. napon, az ügyvédi kamara hivatalos helyiségében a választás napjáig a kamarai tagok részére közszemlére kell tenni.</w:t>
      </w:r>
    </w:p>
    <w:p w14:paraId="15E158A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20. A területi kamara az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Ütv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>. 103. §-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 előírt bizottságokon túlmenően alapszabálya szerint további bizottságokat választhat.</w:t>
      </w:r>
    </w:p>
    <w:p w14:paraId="0113D16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Ha ezt a közgyűlés másképpen nem állapítja meg, a 300 taglétszám feletti kamarák több elnökhelyettest, valamint a főtitkár mellé több titkárt, a fegyelmi ügyek időszerű, gyorsabb elintézése érdekében a fegyelmi főmegbízott mellé több fegyelmi megbízottat választhatnak.</w:t>
      </w:r>
    </w:p>
    <w:p w14:paraId="7055D74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21. A területi ügyvédi kamarák elnöke, titkára, - ahol több titkár van, főtitkára -, a fegyelmi megbízottja, - ahol több fegyelmi megbízott van -, a fegyelmi főmegbízott és a fegyelmi bizottság elnöke, valamint a Magyar Ügyvédi Kamara elnöke, főtitkára, fegyelmi főmegbízottja, valamint a </w:t>
      </w:r>
      <w:r w:rsidRPr="00D47757">
        <w:rPr>
          <w:rFonts w:ascii="Times New Roman" w:hAnsi="Times New Roman" w:cs="Times New Roman"/>
          <w:sz w:val="24"/>
          <w:szCs w:val="24"/>
        </w:rPr>
        <w:lastRenderedPageBreak/>
        <w:t xml:space="preserve">fegyelmi bizottság elnöke ezen tisztségekre akkor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jelölhetőek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>, ha hitelt érdemlően igazolják, hogy „az Egyes fontos, valamint közbizalmi - és közvéleményt formáló - tisztségeket betöltő személyek ellenőrzéséről” szóló 2000. évi XCIII. törvénnyel módosított 1994. évi XXIII. törvény alapján kérték átvilágításukat és egyben kötelező nyilatkozatot tesznek, hogy az előterjesztett kérelmet nem vonják vissza.</w:t>
      </w:r>
    </w:p>
    <w:p w14:paraId="28309DB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Amennyiben az előzőekben felsorolt tisztségviselő az előterjesztett kérelmét visszavonja, vagy az átvilágítás során érintettnek minősül, úgy választott tisztsége megszűnik.</w:t>
      </w:r>
    </w:p>
    <w:p w14:paraId="6C1FD35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Ezen kötelezettség az 1972. február 4. napja előtt született ügyvédekre vonatkozik.</w:t>
      </w:r>
    </w:p>
    <w:p w14:paraId="1BFBAA97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VÁLASZTÁS</w:t>
      </w:r>
    </w:p>
    <w:p w14:paraId="20CC319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22. A választás a választói közgyűlésen történik. A választói közgyűlést a területi ügyvédi kamara elnöksége hívja össze. A szavazás időtartamát a választási bizottság több napban is megállapíthatja.</w:t>
      </w:r>
    </w:p>
    <w:p w14:paraId="5497DD7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23. A választói közgyűlés elnöke a közgyűlésen résztvevő legidősebb kamarai tag (korelnök).</w:t>
      </w:r>
    </w:p>
    <w:p w14:paraId="611866D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24. Ugyanaz a személy a területi kamarai tisztségre és a Magyar Ügyvédi Kamara Teljes Ülésének tagjává is választható.</w:t>
      </w:r>
    </w:p>
    <w:p w14:paraId="002D1D12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SZAVAZÁS</w:t>
      </w:r>
    </w:p>
    <w:p w14:paraId="5DC0F76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25. A választói közgyűlést a korelnök nyitja meg, bejelenti a választás megkezdését, ismerteti a szavazás rendjét és elrendeli a szavazást. A szavazás tartamára szünetet rendel el, a folytatás idejének kitűzésével.</w:t>
      </w:r>
    </w:p>
    <w:p w14:paraId="4EE02FA4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26. A választói közgyűlésen felszólalásnak helye nincs.</w:t>
      </w:r>
    </w:p>
    <w:p w14:paraId="09908D29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27. Minden szavazóhelyiségben a szavazás céljára egy vagy több urnát kell felállítani. Az urnákat úgy kell lezárni, hogy azokból a szavazólapokat a zár felnyitása és a pecsét feltörése vagy az urna szétszedése nélkül eltávolítani ne lehessen.</w:t>
      </w:r>
    </w:p>
    <w:p w14:paraId="0984049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Az urnák állapotát a szavazás megkezdése előtt a szavazatszedő bizottság köteles megvizsgálni és a vizsgálat eredményét a választási jegyzőkönyvben feltüntetni.</w:t>
      </w:r>
    </w:p>
    <w:p w14:paraId="28AFB14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28. A szavazás a választási bizottság által elkészített szavazólapokkal történik. A szavazólapon fel kell tüntetni valamennyi jelölt nevét és azt, hogy az egyes személyeket milyen tisztségre jelölték. A szavazólapokat a választási bizottság elnöke és titkára írja alá. A szavazólapokat sorszámmal, vagy egyéb módon megjelölni nem lehet. A választási bizottság elnöke a választói névjegyzékben feltüntetett létszámnak megfelelő számú szavazólapot ad át a szavazatszedő bizottságnak. A szavazatszedő bizottság a szavazásra jelentkező választónak a jelenléti ív egyidejű aláírása mellett adja át a szavazólapokat. A szavazás lezárását követően a fel nem használt szavazólapokat a választási bizottság elnöke darabszám szerint veszi vissza és a fel nem használt szavazólapok számát jegyzőkönyvben rögzíti.</w:t>
      </w:r>
    </w:p>
    <w:p w14:paraId="7731982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29. A szavazás ideje alatt a szavazón kívül a szavazófülkében más nem tartózkodhat.</w:t>
      </w:r>
    </w:p>
    <w:p w14:paraId="44A737C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30. A tisztségre történő választásnál a szavazó a megválasztani nem kívánt személyek nevét kihúzza.</w:t>
      </w:r>
    </w:p>
    <w:p w14:paraId="5E13DA3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Testületi tagokra történő jelölés esetén a szavazólapon fel kell tüntetni, hogy a jelöltek közül a szavazó hány személyt választhat. A szavazó a megválasztani nem kívánt személyek nevét kihúzza.</w:t>
      </w:r>
    </w:p>
    <w:p w14:paraId="3AA7FCD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31. Érvénytelen a szavazat egésze, ha</w:t>
      </w:r>
    </w:p>
    <w:p w14:paraId="599AFA0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nem az érvényes szavazólapon adták le,</w:t>
      </w:r>
    </w:p>
    <w:p w14:paraId="2975B98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>a szavazólapot áthúzták,</w:t>
      </w:r>
    </w:p>
    <w:p w14:paraId="245C311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egyértelműen nem állapítható meg, hogy kire adták a szavazatot.</w:t>
      </w:r>
    </w:p>
    <w:p w14:paraId="7FD4E5A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lastRenderedPageBreak/>
        <w:t>Részlegesen érvénytelen a szavazat, ha a szavazólapra az ott feltüntetett jelöltek helyett további személy nevét írták be, az utólag beírt személyek tekintetében.</w:t>
      </w:r>
    </w:p>
    <w:p w14:paraId="257BE3E8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A VÁLASZTÁS EREDMÉNYÉNEK MEGÁLLAPÍTÁSA</w:t>
      </w:r>
    </w:p>
    <w:p w14:paraId="1CE30ED4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32. A szavazás befejezése után a választási bizottság az urnákat egy helyiségben összegyűjti, az összes szavazólapot kiszedi, a szavazatokat összeszámláltatja és megállapítja a szavazás eredményét.</w:t>
      </w:r>
    </w:p>
    <w:p w14:paraId="4DBCA2C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33. Amennyiben kettős jelölés esetén a választási bizottság azt állapítja meg, hogy nevezettet a szavazatok számára tekintettel egyéni tisztségre nem választották meg, az egyéni tisztségre kapott szavazatokat a területi kamara testületi szervének tagságára leadott szavazatokkal egybe kell számítani, és az így egybeszámított szavazatok alapján kell megállapítani, hogy a jelölt a testületi tagság elnyeréséhez szükséges szavazatokat megkapta-e.</w:t>
      </w:r>
    </w:p>
    <w:p w14:paraId="58BE466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34. A szavazatok érvényességének megállapításánál a jelen szabályzat VI. fejezetében foglaltak az irányadók.</w:t>
      </w:r>
    </w:p>
    <w:p w14:paraId="169F8C2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35. Megválasztottnak az tekintendő, aki a legtöbb szavazatot kapta.</w:t>
      </w:r>
    </w:p>
    <w:p w14:paraId="01D15B04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36. Amennyiben bármely tisztségre vagy testületi tagságra a 35. pontban foglaltak szerint érvényesen senkit nem választottak meg, úgy e tisztségre pótválasztást kell elrendelni.</w:t>
      </w:r>
    </w:p>
    <w:p w14:paraId="579D5290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8"/>
          <w:szCs w:val="28"/>
        </w:rPr>
        <w:t>VÁLASZTÁSI JEGYZŐKÖNYV</w:t>
      </w:r>
    </w:p>
    <w:p w14:paraId="49753B4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37. A választási eljárás lefolytatásáról a választási bizottság elnöke jegyzőkönyvet készít és azt - a választási bizottság tagjaival, valamint a szavazatszedő bizottság elnökével és tagjaival együtt - aláírja.</w:t>
      </w:r>
    </w:p>
    <w:p w14:paraId="3170D36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38. A Választási Bizottság elnöke az újra megnyitott közgyűlésnek jelentést tesz a választásról és a jegyzőkönyvet az erre vonatkozó iratokkal együtt a közgyűlés elnökének átadja.</w:t>
      </w:r>
    </w:p>
    <w:p w14:paraId="506B463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39. A közgyűlés elnöke (a korelnök) a választás eredményét - a közgyűlés határozataként - kihirdeti.</w:t>
      </w:r>
    </w:p>
    <w:p w14:paraId="3E70F150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40. A jegyzőkönyv és a szavazásban részt vett tagok névjegyzéke a közgyűlési jegyzőkönyv melléklete. Ezeket az iratokat a szavazólapokkal együtt zárt borítékban kell elhelyezni és a választás eredményének kihirdetésétől számított 5 éven át meg kell őrizni, majd ezt követően megsemmisítendő.</w:t>
      </w:r>
    </w:p>
    <w:p w14:paraId="0DE65B4A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8"/>
          <w:szCs w:val="28"/>
        </w:rPr>
        <w:t>JELENTÉS A VÁLASZTÁSRÓL</w:t>
      </w:r>
    </w:p>
    <w:p w14:paraId="5948D57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41. A választás eredményéről 8 napon belül a választási bizottság elnöke jelentést tesz az igazságügyminiszternek és a Magyar Ügyvédi Kamarának. Egyidejűleg megküldi a választás eredményét rögzítő jegyzőkönyvet is.</w:t>
      </w:r>
    </w:p>
    <w:p w14:paraId="5A31F6D1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VIII. ELJÁRÁS A KAMARAI TISZTSÉG MEGÜRESEDÉSE ESETÉN</w:t>
      </w:r>
    </w:p>
    <w:p w14:paraId="49D69FC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42. Ha a megbízatás lejárta előtt valamely tisztség megüresedik és megválasztott helyettesével vagy póttaggal a tisztség nem tölthető be, az elnökség pótválasztás megtartását indítványozza.</w:t>
      </w:r>
    </w:p>
    <w:p w14:paraId="49BD0FD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Megüresedettnek kell tekinteni a Magyar Ügyvédi Kamarai tagságot, ha a területi kamara által megválasztott Magyar Ügyvédi Kamarai tag más kamarába kerül átjegyzésre.</w:t>
      </w:r>
    </w:p>
    <w:p w14:paraId="7516079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helyettes vagy a póttag a tisztséget a legközelebbi évi rendes közgyűlésig látja el.</w:t>
      </w:r>
    </w:p>
    <w:p w14:paraId="692F280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megüresedett tisztség betöltésére 3 hónapon belül pótválasztást kell tartani.</w:t>
      </w:r>
    </w:p>
    <w:p w14:paraId="511FFA59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lastRenderedPageBreak/>
        <w:t>43. Ha a megválasztott tisztségviselőknek több mint a fele lemond vagy a helyük egyéb okból megüresedik, a kamara elnöksége köteles haladéktalanul intézkedni a közgyűlés összehívása és pótválasztás iránt.</w:t>
      </w:r>
    </w:p>
    <w:p w14:paraId="52D405B1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44. A pótválasztáson megválasztott tisztségviselő megbízatásának az időtartama addig az időpontig terjed, ameddig a kamara többi választott szerveinek (tisztségviselőinek) megbízatása.</w:t>
      </w:r>
    </w:p>
    <w:p w14:paraId="2AEB3D94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45. A pótválasztásra a választásra vonatkozó rendelkezések az alábbi eltérésekkel irányadók:</w:t>
      </w:r>
    </w:p>
    <w:p w14:paraId="1DA62E49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választási bizottságot nem kell alakítani,</w:t>
      </w:r>
    </w:p>
    <w:p w14:paraId="0B4A5FF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>a választók névjegyzékét a korábbi névjegyzék kiegészítése útján az elnökség készíti el,</w:t>
      </w:r>
    </w:p>
    <w:p w14:paraId="3F5152F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a választással kapcsolatban a választási bizottságra háruló egyéb feladatokat az elnökség látja el,</w:t>
      </w:r>
    </w:p>
    <w:p w14:paraId="2DE8905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7757">
        <w:rPr>
          <w:rFonts w:ascii="Times New Roman" w:hAnsi="Times New Roman" w:cs="Times New Roman"/>
          <w:sz w:val="24"/>
          <w:szCs w:val="24"/>
        </w:rPr>
        <w:t>a közgyűlés elnöke a területi kamara elnöke, kivéve, ha a területi kamara elnökét kell megválasztani, ez esetben a közgyűlés elnöke a területi kamara elnökhelyettese.</w:t>
      </w:r>
    </w:p>
    <w:p w14:paraId="4DF645CD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IX. A MAGYAR ÜGYVÉDI KAMARA TISZTSÉGVISELŐINEK VÁLASZTÁSA</w:t>
      </w:r>
    </w:p>
    <w:p w14:paraId="7BE0AE6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46. A Magyar Ügyvédi Kamara szerveinek és tisztségviselőinek választására jelen szabályzat I-VIII. fejezetének rendelkezéseit az alábbi eltérésekkel kell alkalmazni:</w:t>
      </w:r>
    </w:p>
    <w:p w14:paraId="758F729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Magyar Ügyvédi Kamara tisztségviselőinek és szerveinek időközi választása előtt a Magyar Ügyvédi Kamara Teljes Ülése 9 tagú választási bizottságot választ. [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Ütv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. 110. § (1)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. </w:t>
      </w: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D47757">
        <w:rPr>
          <w:rFonts w:ascii="Times New Roman" w:hAnsi="Times New Roman" w:cs="Times New Roman"/>
          <w:sz w:val="24"/>
          <w:szCs w:val="24"/>
        </w:rPr>
        <w:t>pontja]</w:t>
      </w:r>
    </w:p>
    <w:p w14:paraId="1B2C0EA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Az ekként megválasztott választási bizottság látja el a II. fejezet 6-8. pontjában meghatározott feladatokat is.</w:t>
      </w:r>
    </w:p>
    <w:p w14:paraId="043B09FE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47. A teljes ülés 100 tagból áll. Tagjai:</w:t>
      </w:r>
    </w:p>
    <w:p w14:paraId="67FB0946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47757">
        <w:rPr>
          <w:rFonts w:ascii="Times New Roman" w:hAnsi="Times New Roman" w:cs="Times New Roman"/>
          <w:sz w:val="24"/>
          <w:szCs w:val="24"/>
        </w:rPr>
        <w:t>a területi ügyvédi kamarák elnökei,</w:t>
      </w:r>
    </w:p>
    <w:p w14:paraId="249F9E8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7757">
        <w:rPr>
          <w:rFonts w:ascii="Times New Roman" w:hAnsi="Times New Roman" w:cs="Times New Roman"/>
          <w:sz w:val="24"/>
          <w:szCs w:val="24"/>
        </w:rPr>
        <w:t>a területi ügyvédi kamarák közgyűlése által választott egy-egy tag,</w:t>
      </w:r>
    </w:p>
    <w:p w14:paraId="1A9110D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a területi ügyvédi kamarák taglétszámának az ügyvédek összlétszámához viszonyított aránya szerint a területi kamarák közgyűlése által választott tagok.</w:t>
      </w:r>
    </w:p>
    <w:p w14:paraId="4A4098C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A </w:t>
      </w:r>
      <w:r w:rsidRPr="00D4775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7757">
        <w:rPr>
          <w:rFonts w:ascii="Times New Roman" w:hAnsi="Times New Roman" w:cs="Times New Roman"/>
          <w:sz w:val="24"/>
          <w:szCs w:val="24"/>
        </w:rPr>
        <w:t>pont szerinti arányok alapján a Magyar Ügyvédi Kamara elnöksége a választás kiírásakor állapítja meg az egyes területi kamarák által választható teljes ülési tagok számát.</w:t>
      </w:r>
    </w:p>
    <w:p w14:paraId="2B31970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48. A területi ügyvédi kamaráknál megtartott időközi választásokat követően a Magyar Ügyvédi Kamara leköszönő elnöksége hívja össze a teljes ülés alakuló ülését.</w:t>
      </w:r>
    </w:p>
    <w:p w14:paraId="287BE31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49. Az alakuló teljes ülést úgy kell előkészíteni és olyan időpontban kell összehívni, hogy a tisztségviselők megbízatásának lejártával az új tisztségviselők megválasztásra kerüljenek.</w:t>
      </w:r>
    </w:p>
    <w:p w14:paraId="33C42414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50. A tisztségviselők és a Magyar Ügyvédi Kamara </w:t>
      </w:r>
      <w:proofErr w:type="spellStart"/>
      <w:r w:rsidRPr="00D47757">
        <w:rPr>
          <w:rFonts w:ascii="Times New Roman" w:hAnsi="Times New Roman" w:cs="Times New Roman"/>
          <w:sz w:val="24"/>
          <w:szCs w:val="24"/>
        </w:rPr>
        <w:t>szerveiek</w:t>
      </w:r>
      <w:proofErr w:type="spellEnd"/>
      <w:r w:rsidRPr="00D47757">
        <w:rPr>
          <w:rFonts w:ascii="Times New Roman" w:hAnsi="Times New Roman" w:cs="Times New Roman"/>
          <w:sz w:val="24"/>
          <w:szCs w:val="24"/>
        </w:rPr>
        <w:t xml:space="preserve"> megbízatása az új tisztségviselők megválasztásának napján szűnik meg.</w:t>
      </w:r>
    </w:p>
    <w:p w14:paraId="06A8DF9F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51. A Magyar Ügyvédi Kamara választási bizottsága az újonnan megválasztott 100 tagú teljes ülés tagjai részére ajánlási íveket küld ki, és felhívja a teljes ülés tagjait, hogy 15 napon belül a kitöltött ajánlási íveket a választási bizottságnak küldjék vissza.</w:t>
      </w:r>
    </w:p>
    <w:p w14:paraId="17978DC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Az ajánlóíveket a választási bizottság összesíti, és elkészíti a jelölőlistát, a IV.16/6. pont alapján.</w:t>
      </w:r>
    </w:p>
    <w:p w14:paraId="2C2631C1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választási bizottság ezen túlmenően is jogosult az ajánlási lapokon ajánlott személyek közül - ilyenek hiányában a Teljes Ülés tagjai közül - valamennyi tisztségre és testületi tagságra jelöltet állítani.</w:t>
      </w:r>
    </w:p>
    <w:p w14:paraId="504F90A1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Az alakuló ülésen a teljes ülés tagjai a jelölőlista kiegészítésére tehetnek javaslatot. Fel kell venni a jelölőlistára azt, aki a jelenlévők egyharmadának szavazatát megkapta.</w:t>
      </w:r>
    </w:p>
    <w:p w14:paraId="176C5053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52. A választást az alakuló teljes ülésen kell lebonyolítani. Az alakuló ülés a jelölésről nyílt szavazással dönt.</w:t>
      </w:r>
    </w:p>
    <w:p w14:paraId="31523FD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53. A Magyar Ügyvédi Kamara leköszönő elnöksége az újonnan megválasztott tagok közül a korelnököt kéri fel a teljes ülés megnyitására és levezetésére.</w:t>
      </w:r>
    </w:p>
    <w:p w14:paraId="3B68041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lastRenderedPageBreak/>
        <w:t>A korelnök a teljes ülésen jelenlévő legidősebb ügyvéd.</w:t>
      </w:r>
    </w:p>
    <w:p w14:paraId="20715F7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54. A jelölések lebonyolítását követően a korelnök szünetet rendel el, majd a választási bizottság elkészíti a szavazólapokat, és lebonyolítja a szavazást a VI. fejezetben foglaltaknak megfelelően.</w:t>
      </w:r>
    </w:p>
    <w:p w14:paraId="386816CC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szavazás befejezését követően a korelnök a teljes ülést megnyitja, és a szavazás eredményét - mint a teljes ülés határozatát - kihirdeti.</w:t>
      </w:r>
    </w:p>
    <w:p w14:paraId="0C3F5D4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választás eredményéről a választási bizottság elnöke írásban tájékoztatja az igazságügyminisztert.</w:t>
      </w:r>
    </w:p>
    <w:p w14:paraId="75EA96CD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választásról készített jegyzőkönyvet, az ajánlási íveket, valamint a szavazólapokat a választási bizottság zárt borítékban helyezi el, és 5 évi megőrzésre átadja a Magyar Ügyvédi Kamara főtitkárának.</w:t>
      </w:r>
    </w:p>
    <w:p w14:paraId="43A83C25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X. A KAMARAI TISZTSÉGVISELŐK VISSZAHÍVÁSA</w:t>
      </w:r>
    </w:p>
    <w:p w14:paraId="28183315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55. A Magyar Ügyvédi Kamara tisztségviselőit és szerveit a Magyar Ügyvédi Kamara Teljes Ülése visszahívhatja.</w:t>
      </w:r>
    </w:p>
    <w:p w14:paraId="436C65B9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területi kamara elnökét, elnökségét, bizottságait, valamint a bizottságok tisztségviselőit és tagjait a területi kamara közgyűlése visszahívhatja.</w:t>
      </w:r>
    </w:p>
    <w:p w14:paraId="308753C8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visszahívást a Magyar Ügyvédi Kamara Teljes Ülésének 1/3-a, illetve a területi kamarák választásra jogosult tagjainak 1/3-a kezdeményezheti.</w:t>
      </w:r>
    </w:p>
    <w:p w14:paraId="52A5F6DF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A visszahívásról a teljes ülés, illetve a területi kamara közgyűlése titkos szavazással és kétharmados szótöbbséggel, 30 napon belül határoz.</w:t>
      </w:r>
    </w:p>
    <w:p w14:paraId="43FCB356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XI. JOGORVOSLATOK</w:t>
      </w:r>
    </w:p>
    <w:p w14:paraId="5078BA6A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 xml:space="preserve">56. A választói névjegyzékbe történt jogellenes felvétel, vagy bármely </w:t>
      </w:r>
      <w:proofErr w:type="gramStart"/>
      <w:r w:rsidRPr="00D47757">
        <w:rPr>
          <w:rFonts w:ascii="Times New Roman" w:hAnsi="Times New Roman" w:cs="Times New Roman"/>
          <w:sz w:val="24"/>
          <w:szCs w:val="24"/>
        </w:rPr>
        <w:t>kamarai tag kihagyása,</w:t>
      </w:r>
      <w:proofErr w:type="gramEnd"/>
      <w:r w:rsidRPr="00D47757">
        <w:rPr>
          <w:rFonts w:ascii="Times New Roman" w:hAnsi="Times New Roman" w:cs="Times New Roman"/>
          <w:sz w:val="24"/>
          <w:szCs w:val="24"/>
        </w:rPr>
        <w:t xml:space="preserve"> vagy téves felvétele miatt az érdekelt kamarai tag a választási bizottságnál felszólalhat.</w:t>
      </w:r>
    </w:p>
    <w:p w14:paraId="42945BFC" w14:textId="77777777" w:rsidR="00D47757" w:rsidRPr="00D47757" w:rsidRDefault="00D47757" w:rsidP="00D4775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XII. ZÁRÓ RENDELKEZÉSEK</w:t>
      </w:r>
    </w:p>
    <w:p w14:paraId="5099A677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57. Amennyiben a választási bizottság vagy jelölőbizottság a bizottság tagja, vagy tagjának közeli hozzátartozójának jelölésével, választásával, vagy az őket érintő választási kifogás kérdésében jár el, az érintett bizottsági tag az eljárásból ki van zárva.</w:t>
      </w:r>
    </w:p>
    <w:p w14:paraId="31940DDB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58. A Választói Közgyűlés határozatképességének megállapítása szempontjából a közgyűlés megnyitásának időpontja az irányadó. A megismételt választói közgyűlés a megjelentek számára tekintet nélkül határozatképes.</w:t>
      </w:r>
    </w:p>
    <w:p w14:paraId="17E4503F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7757">
        <w:rPr>
          <w:rFonts w:ascii="Times New Roman" w:hAnsi="Times New Roman" w:cs="Times New Roman"/>
          <w:sz w:val="24"/>
          <w:szCs w:val="24"/>
        </w:rPr>
        <w:t>59. Ezen szabályzatot a Magyar Ügyvédi Kamara Teljes Ülése a 2001. június hó 11. napján fogadta el. A szabályzat az Igazságügyi Közlönyben történő közzététel napján</w:t>
      </w:r>
      <w:r w:rsidRPr="00D4775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757">
        <w:rPr>
          <w:rFonts w:ascii="Times New Roman" w:hAnsi="Times New Roman" w:cs="Times New Roman"/>
          <w:sz w:val="24"/>
          <w:szCs w:val="24"/>
        </w:rPr>
        <w:t xml:space="preserve"> lép hatályba. Egyidejűleg az 1996. június 28-án elfogadott szabályzat hatályát veszti.</w:t>
      </w:r>
    </w:p>
    <w:p w14:paraId="2CE73184" w14:textId="77777777" w:rsidR="00D47757" w:rsidRPr="00D47757" w:rsidRDefault="00D47757" w:rsidP="00D4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9D7A2" w14:textId="77777777" w:rsidR="00472A86" w:rsidRPr="00D47757" w:rsidRDefault="00472A86" w:rsidP="00D47757">
      <w:bookmarkStart w:id="0" w:name="_GoBack"/>
      <w:bookmarkEnd w:id="0"/>
    </w:p>
    <w:sectPr w:rsidR="00472A86" w:rsidRPr="00D47757" w:rsidSect="00695F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F020" w14:textId="77777777" w:rsidR="00EB4E14" w:rsidRDefault="00EB4E14" w:rsidP="00D47757">
      <w:pPr>
        <w:spacing w:after="0" w:line="240" w:lineRule="auto"/>
      </w:pPr>
      <w:r>
        <w:separator/>
      </w:r>
    </w:p>
  </w:endnote>
  <w:endnote w:type="continuationSeparator" w:id="0">
    <w:p w14:paraId="1175C69D" w14:textId="77777777" w:rsidR="00EB4E14" w:rsidRDefault="00EB4E14" w:rsidP="00D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264A" w14:textId="77777777" w:rsidR="00EB4E14" w:rsidRDefault="00EB4E14" w:rsidP="00D47757">
      <w:pPr>
        <w:spacing w:after="0" w:line="240" w:lineRule="auto"/>
      </w:pPr>
      <w:r>
        <w:separator/>
      </w:r>
    </w:p>
  </w:footnote>
  <w:footnote w:type="continuationSeparator" w:id="0">
    <w:p w14:paraId="51DB1675" w14:textId="77777777" w:rsidR="00EB4E14" w:rsidRDefault="00EB4E14" w:rsidP="00D47757">
      <w:pPr>
        <w:spacing w:after="0" w:line="240" w:lineRule="auto"/>
      </w:pPr>
      <w:r>
        <w:continuationSeparator/>
      </w:r>
    </w:p>
  </w:footnote>
  <w:footnote w:id="1">
    <w:p w14:paraId="3C636A5F" w14:textId="77777777" w:rsidR="00D47757" w:rsidRDefault="00D47757" w:rsidP="00D47757">
      <w:r>
        <w:rPr>
          <w:vertAlign w:val="superscript"/>
        </w:rPr>
        <w:footnoteRef/>
      </w:r>
      <w:r>
        <w:t xml:space="preserve"> Megjelent: Igazságügyi Közlöny 2001/8. Módosítására lásd: Igazságügyi Közlöny 2006/1.</w:t>
      </w:r>
    </w:p>
  </w:footnote>
  <w:footnote w:id="2">
    <w:p w14:paraId="4CF49B0C" w14:textId="77777777" w:rsidR="00D47757" w:rsidRDefault="00D47757" w:rsidP="00D47757">
      <w:r>
        <w:rPr>
          <w:vertAlign w:val="superscript"/>
        </w:rPr>
        <w:footnoteRef/>
      </w:r>
      <w:r>
        <w:t xml:space="preserve"> 2001. VIII.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17"/>
    <w:rsid w:val="00472A86"/>
    <w:rsid w:val="00896217"/>
    <w:rsid w:val="00D47757"/>
    <w:rsid w:val="00E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B341"/>
  <w15:chartTrackingRefBased/>
  <w15:docId w15:val="{95C8B00A-FC48-41C4-B818-A0BA930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2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6217"/>
    <w:pPr>
      <w:spacing w:after="0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89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1jellszn">
    <w:name w:val="Grid Table 2 Accent 1"/>
    <w:basedOn w:val="Normltblzat"/>
    <w:uiPriority w:val="47"/>
    <w:rsid w:val="008962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9621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ekezds">
    <w:name w:val="Bekezdés"/>
    <w:uiPriority w:val="99"/>
    <w:rsid w:val="00D4775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D4775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D4775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D4775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D4775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D4775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D4775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D4775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D4775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D4775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D4775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D4775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D4775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D4775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D4775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D4775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2604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1</cp:revision>
  <cp:lastPrinted>2020-01-12T06:18:00Z</cp:lastPrinted>
  <dcterms:created xsi:type="dcterms:W3CDTF">2020-01-12T06:16:00Z</dcterms:created>
  <dcterms:modified xsi:type="dcterms:W3CDTF">2020-01-12T10:43:00Z</dcterms:modified>
</cp:coreProperties>
</file>