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5" w:lineRule="auto" w:before="58"/>
        <w:ind w:left="2644" w:right="2647"/>
        <w:jc w:val="center"/>
        <w:rPr>
          <w:b w:val="0"/>
          <w:bCs w:val="0"/>
        </w:rPr>
      </w:pPr>
      <w:r>
        <w:rPr/>
        <w:t>A </w:t>
      </w:r>
      <w:r>
        <w:rPr>
          <w:spacing w:val="-1"/>
        </w:rPr>
        <w:t>Magyar </w:t>
      </w:r>
      <w:r>
        <w:rPr/>
        <w:t>Ügyvédi Kamara </w:t>
      </w:r>
      <w:r>
        <w:rPr>
          <w:spacing w:val="-1"/>
        </w:rPr>
        <w:t>Elnökének</w:t>
      </w:r>
      <w:r>
        <w:rPr>
          <w:spacing w:val="30"/>
        </w:rPr>
        <w:t> </w:t>
      </w:r>
      <w:r>
        <w:rPr>
          <w:rFonts w:ascii="Times New Roman" w:hAnsi="Times New Roman"/>
        </w:rPr>
        <w:t>1/2022. </w:t>
      </w:r>
      <w:r>
        <w:rPr>
          <w:rFonts w:ascii="Times New Roman" w:hAnsi="Times New Roman"/>
          <w:spacing w:val="-1"/>
        </w:rPr>
        <w:t>(I.14.) </w:t>
      </w:r>
      <w:r>
        <w:rPr>
          <w:spacing w:val="-1"/>
        </w:rPr>
        <w:t>MÜK</w:t>
      </w:r>
      <w:r>
        <w:rPr/>
        <w:t> Elnöki </w:t>
      </w:r>
      <w:r>
        <w:rPr>
          <w:spacing w:val="-1"/>
        </w:rPr>
        <w:t>Határozata</w:t>
      </w:r>
      <w:r>
        <w:rPr>
          <w:b w:val="0"/>
        </w:rPr>
      </w:r>
    </w:p>
    <w:p>
      <w:pPr>
        <w:spacing w:line="275" w:lineRule="auto" w:before="1"/>
        <w:ind w:left="457" w:right="4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 </w:t>
      </w:r>
      <w:r>
        <w:rPr>
          <w:rFonts w:ascii="Times New Roman" w:hAnsi="Times New Roman"/>
          <w:b/>
          <w:spacing w:val="-1"/>
          <w:sz w:val="24"/>
        </w:rPr>
        <w:t>Magyar Ügyvédi</w:t>
      </w:r>
      <w:r>
        <w:rPr>
          <w:rFonts w:ascii="Times New Roman" w:hAnsi="Times New Roman"/>
          <w:b/>
          <w:sz w:val="24"/>
        </w:rPr>
        <w:t> Kamara </w:t>
      </w:r>
      <w:r>
        <w:rPr>
          <w:rFonts w:ascii="Times New Roman" w:hAnsi="Times New Roman"/>
          <w:b/>
          <w:spacing w:val="-1"/>
          <w:sz w:val="24"/>
        </w:rPr>
        <w:t>közzétételi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szabályzatáról</w:t>
      </w:r>
      <w:r>
        <w:rPr>
          <w:rFonts w:ascii="Times New Roman" w:hAnsi="Times New Roman"/>
          <w:b/>
          <w:sz w:val="24"/>
        </w:rPr>
        <w:t> szóló 8/2020. (VI. 10.)</w:t>
      </w:r>
      <w:r>
        <w:rPr>
          <w:rFonts w:ascii="Times New Roman" w:hAnsi="Times New Roman"/>
          <w:b/>
          <w:spacing w:val="-1"/>
          <w:sz w:val="24"/>
        </w:rPr>
        <w:t> MÜK</w:t>
      </w:r>
      <w:r>
        <w:rPr>
          <w:rFonts w:ascii="Times New Roman" w:hAnsi="Times New Roman"/>
          <w:b/>
          <w:spacing w:val="63"/>
          <w:sz w:val="24"/>
        </w:rPr>
        <w:t> </w:t>
      </w:r>
      <w:r>
        <w:rPr>
          <w:rFonts w:ascii="Times New Roman" w:hAnsi="Times New Roman"/>
          <w:b/>
          <w:sz w:val="24"/>
        </w:rPr>
        <w:t>Elnöki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Határozat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módosításáról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75" w:lineRule="auto" w:before="0"/>
        <w:ind w:right="118"/>
        <w:jc w:val="both"/>
      </w:pPr>
      <w:r>
        <w:rPr/>
        <w:t>A</w:t>
      </w:r>
      <w:r>
        <w:rPr>
          <w:spacing w:val="32"/>
        </w:rPr>
        <w:t> </w:t>
      </w:r>
      <w:r>
        <w:rPr>
          <w:spacing w:val="-1"/>
        </w:rPr>
        <w:t>Magyar</w:t>
      </w:r>
      <w:r>
        <w:rPr>
          <w:spacing w:val="34"/>
        </w:rPr>
        <w:t> </w:t>
      </w:r>
      <w:r>
        <w:rPr>
          <w:spacing w:val="-1"/>
        </w:rPr>
        <w:t>Ügyvédi</w:t>
      </w:r>
      <w:r>
        <w:rPr>
          <w:spacing w:val="36"/>
        </w:rPr>
        <w:t> </w:t>
      </w:r>
      <w:r>
        <w:rPr>
          <w:spacing w:val="-1"/>
        </w:rPr>
        <w:t>Kamara</w:t>
      </w:r>
      <w:r>
        <w:rPr>
          <w:spacing w:val="34"/>
        </w:rPr>
        <w:t> </w:t>
      </w:r>
      <w:r>
        <w:rPr>
          <w:spacing w:val="-1"/>
        </w:rPr>
        <w:t>elnöke</w:t>
      </w:r>
      <w:r>
        <w:rPr>
          <w:spacing w:val="35"/>
        </w:rPr>
        <w:t> </w:t>
      </w:r>
      <w:r>
        <w:rPr>
          <w:spacing w:val="-1"/>
        </w:rPr>
        <w:t>az</w:t>
      </w:r>
      <w:r>
        <w:rPr>
          <w:spacing w:val="34"/>
        </w:rPr>
        <w:t> </w:t>
      </w:r>
      <w:r>
        <w:rPr>
          <w:spacing w:val="-1"/>
        </w:rPr>
        <w:t>információs</w:t>
      </w:r>
      <w:r>
        <w:rPr>
          <w:spacing w:val="34"/>
        </w:rPr>
        <w:t> </w:t>
      </w:r>
      <w:r>
        <w:rPr/>
        <w:t>önrendelkezési</w:t>
      </w:r>
      <w:r>
        <w:rPr>
          <w:spacing w:val="34"/>
        </w:rPr>
        <w:t> </w:t>
      </w:r>
      <w:r>
        <w:rPr/>
        <w:t>jogról</w:t>
      </w:r>
      <w:r>
        <w:rPr>
          <w:spacing w:val="33"/>
        </w:rPr>
        <w:t> </w:t>
      </w:r>
      <w:r>
        <w:rPr>
          <w:spacing w:val="-1"/>
        </w:rPr>
        <w:t>és</w:t>
      </w:r>
      <w:r>
        <w:rPr>
          <w:spacing w:val="33"/>
        </w:rPr>
        <w:t> </w:t>
      </w:r>
      <w:r>
        <w:rPr/>
        <w:t>az</w:t>
      </w:r>
      <w:r>
        <w:rPr>
          <w:spacing w:val="55"/>
        </w:rPr>
        <w:t> </w:t>
      </w:r>
      <w:r>
        <w:rPr>
          <w:spacing w:val="-1"/>
        </w:rPr>
        <w:t>információszabadságról</w:t>
      </w:r>
      <w:r>
        <w:rPr>
          <w:spacing w:val="4"/>
        </w:rPr>
        <w:t> </w:t>
      </w:r>
      <w:r>
        <w:rPr>
          <w:spacing w:val="-1"/>
        </w:rPr>
        <w:t>szóló</w:t>
      </w:r>
      <w:r>
        <w:rPr/>
        <w:t> 2011.</w:t>
      </w:r>
      <w:r>
        <w:rPr>
          <w:spacing w:val="59"/>
        </w:rPr>
        <w:t> </w:t>
      </w:r>
      <w:r>
        <w:rPr>
          <w:spacing w:val="-1"/>
        </w:rPr>
        <w:t>évi</w:t>
      </w:r>
      <w:r>
        <w:rPr/>
        <w:t> </w:t>
      </w:r>
      <w:r>
        <w:rPr>
          <w:spacing w:val="-1"/>
        </w:rPr>
        <w:t>CXII.</w:t>
      </w:r>
      <w:r>
        <w:rPr>
          <w:spacing w:val="59"/>
        </w:rPr>
        <w:t> </w:t>
      </w:r>
      <w:r>
        <w:rPr/>
        <w:t>törvény</w:t>
      </w:r>
      <w:r>
        <w:rPr>
          <w:spacing w:val="59"/>
        </w:rPr>
        <w:t> </w:t>
      </w:r>
      <w:r>
        <w:rPr/>
        <w:t>30.</w:t>
      </w:r>
      <w:r>
        <w:rPr>
          <w:spacing w:val="59"/>
        </w:rPr>
        <w:t> </w:t>
      </w:r>
      <w:r>
        <w:rPr/>
        <w:t>§</w:t>
      </w:r>
      <w:r>
        <w:rPr>
          <w:spacing w:val="2"/>
        </w:rPr>
        <w:t> </w:t>
      </w:r>
      <w:r>
        <w:rPr/>
        <w:t>(6)</w:t>
      </w:r>
      <w:r>
        <w:rPr>
          <w:spacing w:val="58"/>
        </w:rPr>
        <w:t> </w:t>
      </w:r>
      <w:r>
        <w:rPr/>
        <w:t>bekezdése</w:t>
      </w:r>
      <w:r>
        <w:rPr>
          <w:spacing w:val="59"/>
        </w:rPr>
        <w:t> </w:t>
      </w:r>
      <w:r>
        <w:rPr>
          <w:spacing w:val="-1"/>
        </w:rPr>
        <w:t>és</w:t>
      </w:r>
      <w:r>
        <w:rPr>
          <w:spacing w:val="2"/>
        </w:rPr>
        <w:t> </w:t>
      </w:r>
      <w:r>
        <w:rPr/>
        <w:t>35.</w:t>
      </w:r>
      <w:r>
        <w:rPr>
          <w:spacing w:val="59"/>
        </w:rPr>
        <w:t> </w:t>
      </w:r>
      <w:r>
        <w:rPr/>
        <w:t>§</w:t>
      </w:r>
      <w:r>
        <w:rPr>
          <w:spacing w:val="59"/>
        </w:rPr>
        <w:t> </w:t>
      </w:r>
      <w:r>
        <w:rPr/>
        <w:t>(3)</w:t>
      </w:r>
      <w:r>
        <w:rPr>
          <w:spacing w:val="63"/>
        </w:rPr>
        <w:t> </w:t>
      </w:r>
      <w:r>
        <w:rPr>
          <w:spacing w:val="-1"/>
        </w:rPr>
        <w:t>bekezdése</w:t>
      </w:r>
      <w:r>
        <w:rPr>
          <w:spacing w:val="25"/>
        </w:rPr>
        <w:t> </w:t>
      </w:r>
      <w:r>
        <w:rPr/>
        <w:t>alapján,</w:t>
      </w:r>
      <w:r>
        <w:rPr>
          <w:spacing w:val="26"/>
        </w:rPr>
        <w:t> </w:t>
      </w:r>
      <w:r>
        <w:rPr>
          <w:spacing w:val="-1"/>
        </w:rPr>
        <w:t>az</w:t>
      </w:r>
      <w:r>
        <w:rPr>
          <w:spacing w:val="25"/>
        </w:rPr>
        <w:t> </w:t>
      </w:r>
      <w:r>
        <w:rPr/>
        <w:t>ügyvédi</w:t>
      </w:r>
      <w:r>
        <w:rPr>
          <w:spacing w:val="26"/>
        </w:rPr>
        <w:t> </w:t>
      </w:r>
      <w:r>
        <w:rPr>
          <w:spacing w:val="-1"/>
        </w:rPr>
        <w:t>tevékenységről</w:t>
      </w:r>
      <w:r>
        <w:rPr>
          <w:spacing w:val="25"/>
        </w:rPr>
        <w:t> </w:t>
      </w:r>
      <w:r>
        <w:rPr/>
        <w:t>szóló</w:t>
      </w:r>
      <w:r>
        <w:rPr>
          <w:spacing w:val="26"/>
        </w:rPr>
        <w:t> </w:t>
      </w:r>
      <w:r>
        <w:rPr/>
        <w:t>2017.</w:t>
      </w:r>
      <w:r>
        <w:rPr>
          <w:spacing w:val="26"/>
        </w:rPr>
        <w:t> </w:t>
      </w:r>
      <w:r>
        <w:rPr>
          <w:spacing w:val="-1"/>
        </w:rPr>
        <w:t>évi</w:t>
      </w:r>
      <w:r>
        <w:rPr>
          <w:spacing w:val="26"/>
        </w:rPr>
        <w:t> </w:t>
      </w:r>
      <w:r>
        <w:rPr>
          <w:spacing w:val="-1"/>
        </w:rPr>
        <w:t>LXXVIII.</w:t>
      </w:r>
      <w:r>
        <w:rPr>
          <w:spacing w:val="28"/>
        </w:rPr>
        <w:t> </w:t>
      </w:r>
      <w:r>
        <w:rPr>
          <w:spacing w:val="-1"/>
        </w:rPr>
        <w:t>törvény</w:t>
      </w:r>
      <w:r>
        <w:rPr>
          <w:spacing w:val="26"/>
        </w:rPr>
        <w:t> </w:t>
      </w:r>
      <w:r>
        <w:rPr/>
        <w:t>160.</w:t>
      </w:r>
      <w:r>
        <w:rPr>
          <w:spacing w:val="26"/>
        </w:rPr>
        <w:t> </w:t>
      </w:r>
      <w:r>
        <w:rPr/>
        <w:t>§</w:t>
      </w:r>
      <w:r>
        <w:rPr>
          <w:spacing w:val="26"/>
        </w:rPr>
        <w:t> </w:t>
      </w:r>
      <w:r>
        <w:rPr/>
        <w:t>(1)</w:t>
      </w:r>
      <w:r>
        <w:rPr>
          <w:spacing w:val="63"/>
        </w:rPr>
        <w:t> </w:t>
      </w:r>
      <w:r>
        <w:rPr>
          <w:spacing w:val="-1"/>
        </w:rPr>
        <w:t>bekezdés</w:t>
      </w:r>
      <w:r>
        <w:rPr>
          <w:spacing w:val="14"/>
        </w:rPr>
        <w:t> </w:t>
      </w:r>
      <w:r>
        <w:rPr/>
        <w:t>e)</w:t>
      </w:r>
      <w:r>
        <w:rPr>
          <w:spacing w:val="13"/>
        </w:rPr>
        <w:t> </w:t>
      </w:r>
      <w:r>
        <w:rPr/>
        <w:t>pontja</w:t>
      </w:r>
      <w:r>
        <w:rPr>
          <w:spacing w:val="15"/>
        </w:rPr>
        <w:t> </w:t>
      </w:r>
      <w:r>
        <w:rPr>
          <w:spacing w:val="-1"/>
        </w:rPr>
        <w:t>és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Magyar</w:t>
      </w:r>
      <w:r>
        <w:rPr>
          <w:spacing w:val="15"/>
        </w:rPr>
        <w:t> </w:t>
      </w:r>
      <w:r>
        <w:rPr>
          <w:spacing w:val="-1"/>
        </w:rPr>
        <w:t>Ügyvédi</w:t>
      </w:r>
      <w:r>
        <w:rPr>
          <w:spacing w:val="14"/>
        </w:rPr>
        <w:t> </w:t>
      </w:r>
      <w:r>
        <w:rPr/>
        <w:t>Kamara</w:t>
      </w:r>
      <w:r>
        <w:rPr>
          <w:spacing w:val="13"/>
        </w:rPr>
        <w:t> </w:t>
      </w:r>
      <w:r>
        <w:rPr>
          <w:spacing w:val="-1"/>
        </w:rPr>
        <w:t>Alapszabályának</w:t>
      </w:r>
      <w:r>
        <w:rPr>
          <w:spacing w:val="16"/>
        </w:rPr>
        <w:t> </w:t>
      </w:r>
      <w:r>
        <w:rPr>
          <w:spacing w:val="-1"/>
        </w:rPr>
        <w:t>IX.1.</w:t>
      </w:r>
      <w:r>
        <w:rPr>
          <w:spacing w:val="16"/>
        </w:rPr>
        <w:t> </w:t>
      </w:r>
      <w:r>
        <w:rPr/>
        <w:t>pont</w:t>
      </w:r>
      <w:r>
        <w:rPr>
          <w:spacing w:val="14"/>
        </w:rPr>
        <w:t> </w:t>
      </w:r>
      <w:r>
        <w:rPr>
          <w:spacing w:val="-1"/>
        </w:rPr>
        <w:t>e)</w:t>
      </w:r>
      <w:r>
        <w:rPr>
          <w:spacing w:val="15"/>
        </w:rPr>
        <w:t> </w:t>
      </w:r>
      <w:r>
        <w:rPr>
          <w:spacing w:val="-1"/>
        </w:rPr>
        <w:t>alpontjában</w:t>
      </w:r>
      <w:r>
        <w:rPr>
          <w:spacing w:val="85"/>
        </w:rPr>
        <w:t> </w:t>
      </w:r>
      <w:r>
        <w:rPr>
          <w:spacing w:val="-1"/>
        </w:rPr>
        <w:t>meghatározott</w:t>
      </w:r>
      <w:r>
        <w:rPr/>
        <w:t> </w:t>
      </w:r>
      <w:r>
        <w:rPr>
          <w:spacing w:val="-1"/>
        </w:rPr>
        <w:t>feladatkörében</w:t>
      </w:r>
      <w:r>
        <w:rPr/>
        <w:t> </w:t>
      </w:r>
      <w:r>
        <w:rPr>
          <w:spacing w:val="-1"/>
        </w:rPr>
        <w:t>eljárva </w:t>
      </w:r>
      <w:r>
        <w:rPr/>
        <w:t>meghozta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következő</w:t>
      </w:r>
      <w:r>
        <w:rPr/>
        <w:t> </w:t>
      </w:r>
      <w:r>
        <w:rPr>
          <w:spacing w:val="-1"/>
        </w:rPr>
        <w:t>határozatot.</w:t>
      </w:r>
    </w:p>
    <w:p>
      <w:pPr>
        <w:pStyle w:val="BodyText"/>
        <w:numPr>
          <w:ilvl w:val="0"/>
          <w:numId w:val="1"/>
        </w:numPr>
        <w:tabs>
          <w:tab w:pos="362" w:val="left" w:leader="none"/>
        </w:tabs>
        <w:spacing w:line="259" w:lineRule="auto" w:before="162" w:after="0"/>
        <w:ind w:left="116" w:right="120" w:firstLine="0"/>
        <w:jc w:val="both"/>
      </w:pPr>
      <w:r>
        <w:rPr/>
        <w:t>A</w:t>
      </w:r>
      <w:r>
        <w:rPr>
          <w:spacing w:val="4"/>
        </w:rPr>
        <w:t> </w:t>
      </w:r>
      <w:r>
        <w:rPr>
          <w:spacing w:val="-1"/>
        </w:rPr>
        <w:t>Magyar</w:t>
      </w:r>
      <w:r>
        <w:rPr>
          <w:spacing w:val="3"/>
        </w:rPr>
        <w:t> </w:t>
      </w:r>
      <w:r>
        <w:rPr>
          <w:spacing w:val="-1"/>
        </w:rPr>
        <w:t>Ügyvédi</w:t>
      </w:r>
      <w:r>
        <w:rPr>
          <w:spacing w:val="5"/>
        </w:rPr>
        <w:t> </w:t>
      </w:r>
      <w:r>
        <w:rPr>
          <w:spacing w:val="-1"/>
        </w:rPr>
        <w:t>Kamara</w:t>
      </w:r>
      <w:r>
        <w:rPr>
          <w:spacing w:val="3"/>
        </w:rPr>
        <w:t> </w:t>
      </w:r>
      <w:r>
        <w:rPr>
          <w:spacing w:val="-1"/>
        </w:rPr>
        <w:t>közzétételi</w:t>
      </w:r>
      <w:r>
        <w:rPr>
          <w:spacing w:val="5"/>
        </w:rPr>
        <w:t> </w:t>
      </w:r>
      <w:r>
        <w:rPr>
          <w:spacing w:val="-1"/>
        </w:rPr>
        <w:t>szabályzatáról</w:t>
      </w:r>
      <w:r>
        <w:rPr>
          <w:spacing w:val="5"/>
        </w:rPr>
        <w:t> </w:t>
      </w:r>
      <w:r>
        <w:rPr>
          <w:spacing w:val="-1"/>
        </w:rPr>
        <w:t>szóló</w:t>
      </w:r>
      <w:r>
        <w:rPr>
          <w:spacing w:val="5"/>
        </w:rPr>
        <w:t> </w:t>
      </w:r>
      <w:r>
        <w:rPr/>
        <w:t>8/2020.</w:t>
      </w:r>
      <w:r>
        <w:rPr>
          <w:spacing w:val="5"/>
        </w:rPr>
        <w:t> </w:t>
      </w:r>
      <w:r>
        <w:rPr>
          <w:spacing w:val="-2"/>
        </w:rPr>
        <w:t>(VI.</w:t>
      </w:r>
      <w:r>
        <w:rPr>
          <w:spacing w:val="4"/>
        </w:rPr>
        <w:t> </w:t>
      </w:r>
      <w:r>
        <w:rPr/>
        <w:t>10.)</w:t>
      </w:r>
      <w:r>
        <w:rPr>
          <w:spacing w:val="3"/>
        </w:rPr>
        <w:t> </w:t>
      </w:r>
      <w:r>
        <w:rPr/>
        <w:t>MÜK</w:t>
      </w:r>
      <w:r>
        <w:rPr>
          <w:spacing w:val="3"/>
        </w:rPr>
        <w:t> </w:t>
      </w:r>
      <w:r>
        <w:rPr/>
        <w:t>Elnöki</w:t>
      </w:r>
      <w:r>
        <w:rPr>
          <w:spacing w:val="79"/>
        </w:rPr>
        <w:t> </w:t>
      </w:r>
      <w:r>
        <w:rPr>
          <w:spacing w:val="-1"/>
        </w:rPr>
        <w:t>Határozat</w:t>
      </w:r>
      <w:r>
        <w:rPr/>
        <w:t> (a</w:t>
      </w:r>
      <w:r>
        <w:rPr>
          <w:spacing w:val="-2"/>
        </w:rPr>
        <w:t> </w:t>
      </w:r>
      <w:r>
        <w:rPr/>
        <w:t>továbbiakban: </w:t>
      </w:r>
      <w:r>
        <w:rPr>
          <w:spacing w:val="-1"/>
        </w:rPr>
        <w:t>Határozat)</w:t>
      </w:r>
      <w:r>
        <w:rPr>
          <w:spacing w:val="1"/>
        </w:rPr>
        <w:t> </w:t>
      </w:r>
      <w:r>
        <w:rPr/>
        <w:t>5.2. pontja</w:t>
      </w:r>
      <w:r>
        <w:rPr>
          <w:spacing w:val="1"/>
        </w:rPr>
        <w:t> </w:t>
      </w:r>
      <w:r>
        <w:rPr>
          <w:spacing w:val="-1"/>
        </w:rPr>
        <w:t>helyébe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következő</w:t>
      </w:r>
      <w:r>
        <w:rPr>
          <w:spacing w:val="2"/>
        </w:rPr>
        <w:t> </w:t>
      </w:r>
      <w:r>
        <w:rPr>
          <w:spacing w:val="-1"/>
        </w:rPr>
        <w:t>rendelkezés</w:t>
      </w:r>
      <w:r>
        <w:rPr/>
        <w:t> lép:</w:t>
      </w:r>
    </w:p>
    <w:p>
      <w:pPr>
        <w:pStyle w:val="BodyText"/>
        <w:spacing w:line="258" w:lineRule="auto" w:before="161"/>
        <w:ind w:right="116"/>
        <w:jc w:val="both"/>
      </w:pPr>
      <w:r>
        <w:rPr>
          <w:spacing w:val="-1"/>
        </w:rPr>
        <w:t>„5.2.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közérdekű</w:t>
      </w:r>
      <w:r>
        <w:rPr>
          <w:spacing w:val="59"/>
        </w:rPr>
        <w:t> </w:t>
      </w:r>
      <w:r>
        <w:rPr>
          <w:spacing w:val="-1"/>
        </w:rPr>
        <w:t>és</w:t>
      </w:r>
      <w:r>
        <w:rPr/>
        <w:t> a </w:t>
      </w:r>
      <w:r>
        <w:rPr>
          <w:spacing w:val="-1"/>
        </w:rPr>
        <w:t>közérdekből</w:t>
      </w:r>
      <w:r>
        <w:rPr/>
        <w:t> </w:t>
      </w:r>
      <w:r>
        <w:rPr>
          <w:spacing w:val="-1"/>
        </w:rPr>
        <w:t>nyilvános</w:t>
      </w:r>
      <w:r>
        <w:rPr>
          <w:spacing w:val="2"/>
        </w:rPr>
        <w:t> </w:t>
      </w:r>
      <w:r>
        <w:rPr>
          <w:spacing w:val="-1"/>
        </w:rPr>
        <w:t>adatok</w:t>
      </w:r>
      <w:r>
        <w:rPr/>
        <w:t> </w:t>
      </w:r>
      <w:r>
        <w:rPr>
          <w:spacing w:val="-1"/>
        </w:rPr>
        <w:t>megismerését</w:t>
      </w:r>
      <w:r>
        <w:rPr/>
        <w:t> a </w:t>
      </w:r>
      <w:r>
        <w:rPr>
          <w:spacing w:val="-1"/>
        </w:rPr>
        <w:t>Kamara</w:t>
      </w:r>
      <w:r>
        <w:rPr>
          <w:spacing w:val="1"/>
        </w:rPr>
        <w:t> </w:t>
      </w:r>
      <w:r>
        <w:rPr>
          <w:spacing w:val="-1"/>
        </w:rPr>
        <w:t>Főtitkára</w:t>
      </w:r>
      <w:r>
        <w:rPr>
          <w:spacing w:val="93"/>
        </w:rPr>
        <w:t> </w:t>
      </w:r>
      <w:r>
        <w:rPr>
          <w:spacing w:val="-1"/>
        </w:rPr>
        <w:t>engedélyezheti</w:t>
      </w:r>
      <w:r>
        <w:rPr>
          <w:spacing w:val="17"/>
        </w:rPr>
        <w:t> </w:t>
      </w:r>
      <w:r>
        <w:rPr>
          <w:spacing w:val="-1"/>
        </w:rPr>
        <w:t>azzal,</w:t>
      </w:r>
      <w:r>
        <w:rPr>
          <w:spacing w:val="14"/>
        </w:rPr>
        <w:t> </w:t>
      </w:r>
      <w:r>
        <w:rPr/>
        <w:t>hogy</w:t>
      </w:r>
      <w:r>
        <w:rPr>
          <w:spacing w:val="14"/>
        </w:rPr>
        <w:t> </w:t>
      </w:r>
      <w:r>
        <w:rPr/>
        <w:t>e</w:t>
      </w:r>
      <w:r>
        <w:rPr>
          <w:spacing w:val="13"/>
        </w:rPr>
        <w:t> </w:t>
      </w:r>
      <w:r>
        <w:rPr/>
        <w:t>jogkört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Kamara</w:t>
      </w:r>
      <w:r>
        <w:rPr>
          <w:spacing w:val="14"/>
        </w:rPr>
        <w:t> </w:t>
      </w:r>
      <w:r>
        <w:rPr/>
        <w:t>Elnöke</w:t>
      </w:r>
      <w:r>
        <w:rPr>
          <w:spacing w:val="13"/>
        </w:rPr>
        <w:t> </w:t>
      </w:r>
      <w:r>
        <w:rPr/>
        <w:t>magához</w:t>
      </w:r>
      <w:r>
        <w:rPr>
          <w:spacing w:val="13"/>
        </w:rPr>
        <w:t> </w:t>
      </w:r>
      <w:r>
        <w:rPr/>
        <w:t>vonhatja.</w:t>
      </w:r>
      <w:r>
        <w:rPr>
          <w:spacing w:val="14"/>
        </w:rPr>
        <w:t> </w:t>
      </w:r>
      <w:r>
        <w:rPr/>
        <w:t>Az</w:t>
      </w:r>
      <w:r>
        <w:rPr>
          <w:spacing w:val="14"/>
        </w:rPr>
        <w:t> </w:t>
      </w:r>
      <w:r>
        <w:rPr/>
        <w:t>5.1.</w:t>
      </w:r>
      <w:r>
        <w:rPr>
          <w:spacing w:val="14"/>
        </w:rPr>
        <w:t> </w:t>
      </w:r>
      <w:r>
        <w:rPr/>
        <w:t>pont</w:t>
      </w:r>
      <w:r>
        <w:rPr>
          <w:spacing w:val="17"/>
        </w:rPr>
        <w:t> </w:t>
      </w:r>
      <w:r>
        <w:rPr>
          <w:spacing w:val="1"/>
        </w:rPr>
        <w:t>a)</w:t>
      </w:r>
      <w:r>
        <w:rPr>
          <w:rFonts w:ascii="Times New Roman" w:hAnsi="Times New Roman" w:cs="Times New Roman" w:eastAsia="Times New Roman"/>
          <w:spacing w:val="1"/>
        </w:rPr>
        <w:t>-c)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alpont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sze</w:t>
      </w:r>
      <w:r>
        <w:rPr>
          <w:spacing w:val="-1"/>
        </w:rPr>
        <w:t>rinti</w:t>
      </w:r>
      <w:r>
        <w:rPr>
          <w:spacing w:val="12"/>
        </w:rPr>
        <w:t> </w:t>
      </w:r>
      <w:r>
        <w:rPr/>
        <w:t>igény</w:t>
      </w:r>
      <w:r>
        <w:rPr>
          <w:spacing w:val="11"/>
        </w:rPr>
        <w:t> </w:t>
      </w:r>
      <w:r>
        <w:rPr>
          <w:spacing w:val="-1"/>
        </w:rPr>
        <w:t>szóbeli</w:t>
      </w:r>
      <w:r>
        <w:rPr>
          <w:spacing w:val="12"/>
        </w:rPr>
        <w:t> </w:t>
      </w:r>
      <w:r>
        <w:rPr>
          <w:spacing w:val="-1"/>
        </w:rPr>
        <w:t>teljesítésére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Kamara</w:t>
      </w:r>
      <w:r>
        <w:rPr>
          <w:spacing w:val="10"/>
        </w:rPr>
        <w:t> </w:t>
      </w:r>
      <w:r>
        <w:rPr>
          <w:spacing w:val="-1"/>
        </w:rPr>
        <w:t>bármelyik</w:t>
      </w:r>
      <w:r>
        <w:rPr>
          <w:spacing w:val="11"/>
        </w:rPr>
        <w:t> </w:t>
      </w:r>
      <w:r>
        <w:rPr>
          <w:spacing w:val="-1"/>
        </w:rPr>
        <w:t>tisztségviselője,</w:t>
      </w:r>
      <w:r>
        <w:rPr>
          <w:spacing w:val="11"/>
        </w:rPr>
        <w:t> </w:t>
      </w:r>
      <w:r>
        <w:rPr>
          <w:spacing w:val="-1"/>
        </w:rPr>
        <w:t>az</w:t>
      </w:r>
      <w:r>
        <w:rPr>
          <w:spacing w:val="10"/>
        </w:rPr>
        <w:t> </w:t>
      </w:r>
      <w:r>
        <w:rPr/>
        <w:t>5.1.</w:t>
      </w:r>
      <w:r>
        <w:rPr>
          <w:spacing w:val="11"/>
        </w:rPr>
        <w:t> </w:t>
      </w:r>
      <w:r>
        <w:rPr/>
        <w:t>pont</w:t>
      </w:r>
      <w:r>
        <w:rPr>
          <w:spacing w:val="12"/>
        </w:rPr>
        <w:t> </w:t>
      </w:r>
      <w:r>
        <w:rPr/>
        <w:t>d)</w:t>
      </w:r>
      <w:r>
        <w:rPr>
          <w:spacing w:val="111"/>
        </w:rPr>
        <w:t> </w:t>
      </w:r>
      <w:r>
        <w:rPr>
          <w:spacing w:val="-1"/>
        </w:rPr>
        <w:t>alpont</w:t>
      </w:r>
      <w:r>
        <w:rPr>
          <w:spacing w:val="26"/>
        </w:rPr>
        <w:t> </w:t>
      </w:r>
      <w:r>
        <w:rPr>
          <w:spacing w:val="-1"/>
        </w:rPr>
        <w:t>szerinti</w:t>
      </w:r>
      <w:r>
        <w:rPr>
          <w:spacing w:val="26"/>
        </w:rPr>
        <w:t> </w:t>
      </w:r>
      <w:r>
        <w:rPr>
          <w:spacing w:val="-1"/>
        </w:rPr>
        <w:t>tájékoztatásra</w:t>
      </w:r>
      <w:r>
        <w:rPr>
          <w:spacing w:val="24"/>
        </w:rPr>
        <w:t> </w:t>
      </w:r>
      <w:r>
        <w:rPr>
          <w:spacing w:val="-1"/>
        </w:rPr>
        <w:t>pedig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Titkárság</w:t>
      </w:r>
      <w:r>
        <w:rPr>
          <w:spacing w:val="26"/>
        </w:rPr>
        <w:t> </w:t>
      </w:r>
      <w:r>
        <w:rPr>
          <w:spacing w:val="-1"/>
        </w:rPr>
        <w:t>vezetője</w:t>
      </w:r>
      <w:r>
        <w:rPr>
          <w:spacing w:val="25"/>
        </w:rPr>
        <w:t> </w:t>
      </w:r>
      <w:r>
        <w:rPr/>
        <w:t>jogosult.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szóban</w:t>
      </w:r>
      <w:r>
        <w:rPr>
          <w:spacing w:val="26"/>
        </w:rPr>
        <w:t> </w:t>
      </w:r>
      <w:r>
        <w:rPr/>
        <w:t>meg</w:t>
      </w:r>
      <w:r>
        <w:rPr>
          <w:spacing w:val="25"/>
        </w:rPr>
        <w:t> </w:t>
      </w:r>
      <w:r>
        <w:rPr>
          <w:spacing w:val="-1"/>
        </w:rPr>
        <w:t>nem</w:t>
      </w:r>
      <w:r>
        <w:rPr>
          <w:spacing w:val="75"/>
        </w:rPr>
        <w:t> </w:t>
      </w:r>
      <w:r>
        <w:rPr>
          <w:spacing w:val="-1"/>
        </w:rPr>
        <w:t>válaszolható</w:t>
      </w:r>
      <w:r>
        <w:rPr/>
        <w:t> igényekről </w:t>
      </w:r>
      <w:r>
        <w:rPr>
          <w:spacing w:val="-1"/>
        </w:rPr>
        <w:t>feljegyzést</w:t>
      </w:r>
      <w:r>
        <w:rPr/>
        <w:t> kell </w:t>
      </w:r>
      <w:r>
        <w:rPr>
          <w:spacing w:val="-1"/>
        </w:rPr>
        <w:t>készíteni.”</w:t>
      </w:r>
    </w:p>
    <w:p>
      <w:pPr>
        <w:pStyle w:val="BodyText"/>
        <w:numPr>
          <w:ilvl w:val="0"/>
          <w:numId w:val="1"/>
        </w:numPr>
        <w:tabs>
          <w:tab w:pos="357" w:val="left" w:leader="none"/>
        </w:tabs>
        <w:spacing w:line="240" w:lineRule="auto" w:before="161" w:after="0"/>
        <w:ind w:left="356" w:right="0" w:hanging="240"/>
        <w:jc w:val="both"/>
      </w:pPr>
      <w:r>
        <w:rPr/>
        <w:t>A </w:t>
      </w:r>
      <w:r>
        <w:rPr>
          <w:spacing w:val="-1"/>
        </w:rPr>
        <w:t>Határozat</w:t>
      </w:r>
      <w:r>
        <w:rPr/>
        <w:t> a következő 5.11. </w:t>
      </w:r>
      <w:r>
        <w:rPr>
          <w:spacing w:val="-1"/>
        </w:rPr>
        <w:t>ponttal</w:t>
      </w:r>
      <w:r>
        <w:rPr/>
        <w:t> </w:t>
      </w:r>
      <w:r>
        <w:rPr>
          <w:spacing w:val="-1"/>
        </w:rPr>
        <w:t>egészül</w:t>
      </w:r>
      <w:r>
        <w:rPr/>
        <w:t> ki:</w:t>
      </w:r>
    </w:p>
    <w:p>
      <w:pPr>
        <w:pStyle w:val="BodyText"/>
        <w:spacing w:line="258" w:lineRule="auto" w:before="182"/>
        <w:ind w:right="121"/>
        <w:jc w:val="both"/>
      </w:pPr>
      <w:r>
        <w:rPr>
          <w:spacing w:val="-1"/>
        </w:rPr>
        <w:t>„5.11.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Kamara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hivatalos</w:t>
      </w:r>
      <w:r>
        <w:rPr>
          <w:spacing w:val="17"/>
        </w:rPr>
        <w:t> </w:t>
      </w:r>
      <w:r>
        <w:rPr>
          <w:spacing w:val="-1"/>
        </w:rPr>
        <w:t>honlapján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közérdekű</w:t>
      </w:r>
      <w:r>
        <w:rPr>
          <w:spacing w:val="16"/>
        </w:rPr>
        <w:t> </w:t>
      </w:r>
      <w:r>
        <w:rPr>
          <w:spacing w:val="-1"/>
        </w:rPr>
        <w:t>adatigénylésekre</w:t>
      </w:r>
      <w:r>
        <w:rPr>
          <w:spacing w:val="14"/>
        </w:rPr>
        <w:t> </w:t>
      </w:r>
      <w:r>
        <w:rPr/>
        <w:t>az</w:t>
      </w:r>
      <w:r>
        <w:rPr>
          <w:spacing w:val="15"/>
        </w:rPr>
        <w:t> </w:t>
      </w:r>
      <w:r>
        <w:rPr>
          <w:spacing w:val="1"/>
        </w:rPr>
        <w:t>1.</w:t>
      </w:r>
      <w:r>
        <w:rPr>
          <w:spacing w:val="16"/>
        </w:rPr>
        <w:t> </w:t>
      </w:r>
      <w:r>
        <w:rPr>
          <w:spacing w:val="-1"/>
        </w:rPr>
        <w:t>melléklet</w:t>
      </w:r>
      <w:r>
        <w:rPr>
          <w:spacing w:val="17"/>
        </w:rPr>
        <w:t> </w:t>
      </w:r>
      <w:r>
        <w:rPr>
          <w:spacing w:val="-1"/>
        </w:rPr>
        <w:t>szerinti</w:t>
      </w:r>
      <w:r>
        <w:rPr>
          <w:spacing w:val="95"/>
        </w:rPr>
        <w:t> </w:t>
      </w:r>
      <w:r>
        <w:rPr>
          <w:spacing w:val="-1"/>
        </w:rPr>
        <w:t>formanyomtatványt</w:t>
      </w:r>
      <w:r>
        <w:rPr/>
        <w:t> </w:t>
      </w:r>
      <w:r>
        <w:rPr>
          <w:spacing w:val="-1"/>
        </w:rPr>
        <w:t>teszi</w:t>
      </w:r>
      <w:r>
        <w:rPr>
          <w:spacing w:val="2"/>
        </w:rPr>
        <w:t> </w:t>
      </w:r>
      <w:r>
        <w:rPr>
          <w:spacing w:val="-1"/>
        </w:rPr>
        <w:t>közzé.”</w:t>
      </w:r>
    </w:p>
    <w:p>
      <w:pPr>
        <w:pStyle w:val="BodyText"/>
        <w:numPr>
          <w:ilvl w:val="0"/>
          <w:numId w:val="1"/>
        </w:numPr>
        <w:tabs>
          <w:tab w:pos="357" w:val="left" w:leader="none"/>
        </w:tabs>
        <w:spacing w:line="240" w:lineRule="auto" w:before="161" w:after="0"/>
        <w:ind w:left="356" w:right="0" w:hanging="240"/>
        <w:jc w:val="both"/>
      </w:pPr>
      <w:r>
        <w:rPr/>
        <w:t>Ez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határozat</w:t>
      </w:r>
      <w:r>
        <w:rPr/>
        <w:t> 2022.</w:t>
      </w:r>
      <w:r>
        <w:rPr>
          <w:spacing w:val="1"/>
        </w:rPr>
        <w:t> </w:t>
      </w:r>
      <w:r>
        <w:rPr>
          <w:spacing w:val="-1"/>
        </w:rPr>
        <w:t>február</w:t>
      </w:r>
      <w:r>
        <w:rPr/>
        <w:t> 1.</w:t>
      </w:r>
      <w:r>
        <w:rPr>
          <w:spacing w:val="-1"/>
        </w:rPr>
        <w:t> </w:t>
      </w:r>
      <w:r>
        <w:rPr/>
        <w:t>napján lép </w:t>
      </w:r>
      <w:r>
        <w:rPr>
          <w:spacing w:val="-1"/>
        </w:rPr>
        <w:t>hatályba.</w:t>
      </w:r>
    </w:p>
    <w:p>
      <w:pPr>
        <w:spacing w:after="0" w:line="240" w:lineRule="auto"/>
        <w:jc w:val="both"/>
        <w:sectPr>
          <w:type w:val="continuous"/>
          <w:pgSz w:w="11910" w:h="16840"/>
          <w:pgMar w:top="1540" w:bottom="280" w:left="1300" w:right="1300"/>
        </w:sectPr>
      </w:pPr>
    </w:p>
    <w:p>
      <w:pPr>
        <w:numPr>
          <w:ilvl w:val="1"/>
          <w:numId w:val="1"/>
        </w:numPr>
        <w:tabs>
          <w:tab w:pos="3955" w:val="left" w:leader="none"/>
        </w:tabs>
        <w:spacing w:before="56"/>
        <w:ind w:left="3954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melléklet</w:t>
      </w:r>
      <w:r>
        <w:rPr>
          <w:rFonts w:ascii="Times New Roman" w:hAnsi="Times New Roman"/>
          <w:i/>
          <w:sz w:val="24"/>
        </w:rPr>
        <w:t> a</w:t>
      </w:r>
      <w:r>
        <w:rPr>
          <w:rFonts w:ascii="Times New Roman" w:hAnsi="Times New Roman"/>
          <w:i/>
          <w:sz w:val="24"/>
        </w:rPr>
        <w:t>z 1/2022. (I.14.</w:t>
      </w:r>
      <w:r>
        <w:rPr>
          <w:rFonts w:ascii="Times New Roman" w:hAnsi="Times New Roman"/>
          <w:i/>
          <w:sz w:val="24"/>
        </w:rPr>
        <w:t>) </w:t>
      </w:r>
      <w:r>
        <w:rPr>
          <w:rFonts w:ascii="Times New Roman" w:hAnsi="Times New Roman"/>
          <w:i/>
          <w:spacing w:val="-1"/>
          <w:sz w:val="24"/>
        </w:rPr>
        <w:t>MÜK</w:t>
      </w:r>
      <w:r>
        <w:rPr>
          <w:rFonts w:ascii="Times New Roman" w:hAnsi="Times New Roman"/>
          <w:i/>
          <w:sz w:val="24"/>
        </w:rPr>
        <w:t> Elnöki Határozathoz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1"/>
        <w:spacing w:line="344" w:lineRule="auto"/>
        <w:ind w:left="1712" w:right="1719"/>
        <w:jc w:val="center"/>
        <w:rPr>
          <w:b w:val="0"/>
          <w:bCs w:val="0"/>
        </w:rPr>
      </w:pPr>
      <w:r>
        <w:rPr>
          <w:color w:val="0D0D0D"/>
          <w:spacing w:val="-1"/>
        </w:rPr>
        <w:t>KÖZÉRDEKŰ</w:t>
      </w:r>
      <w:r>
        <w:rPr>
          <w:color w:val="0D0D0D"/>
        </w:rPr>
        <w:t> </w:t>
      </w:r>
      <w:r>
        <w:rPr>
          <w:color w:val="0D0D0D"/>
          <w:spacing w:val="-1"/>
        </w:rPr>
        <w:t>ADAT</w:t>
      </w:r>
      <w:r>
        <w:rPr>
          <w:color w:val="0D0D0D"/>
        </w:rPr>
        <w:t> </w:t>
      </w:r>
      <w:r>
        <w:rPr>
          <w:color w:val="0D0D0D"/>
          <w:spacing w:val="-1"/>
        </w:rPr>
        <w:t>MEGISMERÉSÉRE</w:t>
      </w:r>
      <w:r>
        <w:rPr>
          <w:color w:val="0D0D0D"/>
        </w:rPr>
        <w:t> </w:t>
      </w:r>
      <w:r>
        <w:rPr>
          <w:color w:val="0D0D0D"/>
          <w:spacing w:val="-1"/>
        </w:rPr>
        <w:t>IRÁNYULÓ</w:t>
      </w:r>
      <w:r>
        <w:rPr>
          <w:color w:val="0D0D0D"/>
          <w:spacing w:val="55"/>
        </w:rPr>
        <w:t> </w:t>
      </w:r>
      <w:r>
        <w:rPr>
          <w:color w:val="0D0D0D"/>
          <w:spacing w:val="-1"/>
        </w:rPr>
        <w:t>IGÉNYBEJELENTŐ</w:t>
      </w:r>
      <w:r>
        <w:rPr>
          <w:color w:val="0D0D0D"/>
        </w:rPr>
        <w:t> </w:t>
      </w:r>
      <w:r>
        <w:rPr>
          <w:color w:val="0D0D0D"/>
          <w:spacing w:val="-1"/>
        </w:rPr>
        <w:t>LAP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</w:rPr>
        <w:t>Az</w:t>
      </w:r>
      <w:r>
        <w:rPr>
          <w:rFonts w:ascii="Times New Roman" w:hAnsi="Times New Roman"/>
          <w:b/>
          <w:color w:val="0D0D0D"/>
          <w:spacing w:val="-2"/>
          <w:sz w:val="24"/>
        </w:rPr>
        <w:t> </w:t>
      </w:r>
      <w:r>
        <w:rPr>
          <w:rFonts w:ascii="Times New Roman" w:hAnsi="Times New Roman"/>
          <w:b/>
          <w:color w:val="0D0D0D"/>
          <w:sz w:val="24"/>
        </w:rPr>
        <w:t>igénylő </w:t>
      </w:r>
      <w:r>
        <w:rPr>
          <w:rFonts w:ascii="Times New Roman" w:hAnsi="Times New Roman"/>
          <w:b/>
          <w:color w:val="0D0D0D"/>
          <w:spacing w:val="-1"/>
          <w:sz w:val="24"/>
        </w:rPr>
        <w:t>személy</w:t>
      </w:r>
      <w:r>
        <w:rPr>
          <w:rFonts w:ascii="Times New Roman" w:hAnsi="Times New Roman"/>
          <w:b/>
          <w:color w:val="0D0D0D"/>
          <w:sz w:val="24"/>
        </w:rPr>
        <w:t> vagy </w:t>
      </w:r>
      <w:r>
        <w:rPr>
          <w:rFonts w:ascii="Times New Roman" w:hAnsi="Times New Roman"/>
          <w:b/>
          <w:color w:val="0D0D0D"/>
          <w:spacing w:val="-1"/>
          <w:sz w:val="24"/>
        </w:rPr>
        <w:t>szervezet</w:t>
      </w:r>
      <w:r>
        <w:rPr>
          <w:rFonts w:ascii="Times New Roman" w:hAnsi="Times New Roman"/>
          <w:b/>
          <w:color w:val="0D0D0D"/>
          <w:sz w:val="24"/>
        </w:rPr>
        <w:t> neve</w:t>
      </w:r>
      <w:r>
        <w:rPr>
          <w:rFonts w:ascii="Times New Roman" w:hAnsi="Times New Roman"/>
          <w:b/>
          <w:color w:val="0D0D0D"/>
          <w:position w:val="8"/>
          <w:sz w:val="16"/>
        </w:rPr>
        <w:t>1</w:t>
      </w:r>
      <w:r>
        <w:rPr>
          <w:rFonts w:ascii="Times New Roman" w:hAnsi="Times New Roman"/>
          <w:b/>
          <w:color w:val="0D0D0D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0D0D0D"/>
        </w:rPr>
        <w:t>…………………………………………………………………………………….</w:t>
      </w:r>
      <w:r>
        <w:rPr/>
      </w:r>
    </w:p>
    <w:p>
      <w:pPr>
        <w:pStyle w:val="Heading1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0D0D0D"/>
        </w:rPr>
        <w:t>Az</w:t>
      </w:r>
      <w:r>
        <w:rPr>
          <w:color w:val="0D0D0D"/>
          <w:spacing w:val="-2"/>
        </w:rPr>
        <w:t> </w:t>
      </w:r>
      <w:r>
        <w:rPr>
          <w:color w:val="0D0D0D"/>
        </w:rPr>
        <w:t>igényelt</w:t>
      </w:r>
      <w:r>
        <w:rPr>
          <w:color w:val="0D0D0D"/>
          <w:spacing w:val="-1"/>
        </w:rPr>
        <w:t> közérdekű</w:t>
      </w:r>
      <w:r>
        <w:rPr>
          <w:color w:val="0D0D0D"/>
        </w:rPr>
        <w:t> </w:t>
      </w:r>
      <w:r>
        <w:rPr>
          <w:color w:val="0D0D0D"/>
          <w:spacing w:val="-1"/>
        </w:rPr>
        <w:t>adat(ok)</w:t>
      </w:r>
      <w:r>
        <w:rPr>
          <w:color w:val="0D0D0D"/>
        </w:rPr>
        <w:t> </w:t>
      </w:r>
      <w:r>
        <w:rPr>
          <w:color w:val="0D0D0D"/>
          <w:spacing w:val="-1"/>
        </w:rPr>
        <w:t>konkrét</w:t>
      </w:r>
      <w:r>
        <w:rPr>
          <w:color w:val="0D0D0D"/>
        </w:rPr>
        <w:t> </w:t>
      </w:r>
      <w:r>
        <w:rPr>
          <w:color w:val="0D0D0D"/>
          <w:spacing w:val="-1"/>
        </w:rPr>
        <w:t>megjelölése: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0D0D0D"/>
        </w:rPr>
        <w:t>……………………………………………………………………………………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0D0D0D"/>
        </w:rPr>
        <w:t>……………………………………………………………………………………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0D0D0D"/>
        </w:rPr>
        <w:t>…………………………………………………………………………………….</w:t>
      </w:r>
      <w:r>
        <w:rPr/>
      </w:r>
    </w:p>
    <w:p>
      <w:pPr>
        <w:pStyle w:val="Heading1"/>
        <w:spacing w:line="344" w:lineRule="auto" w:before="120"/>
        <w:ind w:right="3412"/>
        <w:jc w:val="left"/>
        <w:rPr>
          <w:b w:val="0"/>
          <w:bCs w:val="0"/>
        </w:rPr>
      </w:pPr>
      <w:r>
        <w:rPr>
          <w:color w:val="0D0D0D"/>
        </w:rPr>
        <w:t>Az</w:t>
      </w:r>
      <w:r>
        <w:rPr>
          <w:color w:val="0D0D0D"/>
          <w:spacing w:val="-2"/>
        </w:rPr>
        <w:t> </w:t>
      </w:r>
      <w:r>
        <w:rPr>
          <w:color w:val="0D0D0D"/>
          <w:spacing w:val="-1"/>
        </w:rPr>
        <w:t>adatkérés</w:t>
      </w:r>
      <w:r>
        <w:rPr>
          <w:color w:val="0D0D0D"/>
        </w:rPr>
        <w:t> időpontja:</w:t>
      </w:r>
      <w:r>
        <w:rPr>
          <w:color w:val="0D0D0D"/>
          <w:spacing w:val="1"/>
        </w:rPr>
        <w:t> </w:t>
      </w:r>
      <w:r>
        <w:rPr>
          <w:color w:val="0D0D0D"/>
        </w:rPr>
        <w:t>…………………………..……</w:t>
      </w:r>
      <w:r>
        <w:rPr>
          <w:color w:val="0D0D0D"/>
          <w:spacing w:val="27"/>
        </w:rPr>
        <w:t> </w:t>
      </w:r>
      <w:r>
        <w:rPr>
          <w:color w:val="0D0D0D"/>
        </w:rPr>
        <w:t>Az</w:t>
      </w:r>
      <w:r>
        <w:rPr>
          <w:color w:val="0D0D0D"/>
          <w:spacing w:val="-2"/>
        </w:rPr>
        <w:t> </w:t>
      </w:r>
      <w:r>
        <w:rPr>
          <w:color w:val="0D0D0D"/>
          <w:spacing w:val="-1"/>
        </w:rPr>
        <w:t>adatkérés</w:t>
      </w:r>
      <w:r>
        <w:rPr>
          <w:color w:val="0D0D0D"/>
          <w:spacing w:val="2"/>
        </w:rPr>
        <w:t> </w:t>
      </w:r>
      <w:r>
        <w:rPr>
          <w:color w:val="0D0D0D"/>
          <w:spacing w:val="-1"/>
        </w:rPr>
        <w:t>teljesítésének</w:t>
      </w:r>
      <w:r>
        <w:rPr>
          <w:color w:val="0D0D0D"/>
        </w:rPr>
        <w:t> módja:</w:t>
      </w:r>
      <w:r>
        <w:rPr>
          <w:b w:val="0"/>
          <w:bCs w:val="0"/>
        </w:rPr>
      </w:r>
    </w:p>
    <w:p>
      <w:pPr>
        <w:pStyle w:val="BodyText"/>
        <w:spacing w:line="344" w:lineRule="auto" w:before="4"/>
        <w:ind w:right="2380"/>
        <w:jc w:val="left"/>
      </w:pPr>
      <w:r>
        <w:rPr>
          <w:color w:val="0D0D0D"/>
        </w:rPr>
        <w:t>Az</w:t>
      </w:r>
      <w:r>
        <w:rPr>
          <w:color w:val="0D0D0D"/>
          <w:spacing w:val="-2"/>
        </w:rPr>
        <w:t> </w:t>
      </w:r>
      <w:r>
        <w:rPr>
          <w:color w:val="0D0D0D"/>
          <w:spacing w:val="-1"/>
        </w:rPr>
        <w:t>adatokat</w:t>
      </w:r>
      <w:r>
        <w:rPr>
          <w:color w:val="0D0D0D"/>
        </w:rPr>
        <w:t> megtekintésre</w:t>
      </w:r>
      <w:r>
        <w:rPr>
          <w:color w:val="0D0D0D"/>
          <w:spacing w:val="-1"/>
        </w:rPr>
        <w:t> kérem</w:t>
      </w:r>
      <w:r>
        <w:rPr>
          <w:color w:val="0D0D0D"/>
          <w:spacing w:val="2"/>
        </w:rPr>
        <w:t> </w:t>
      </w:r>
      <w:r>
        <w:rPr>
          <w:color w:val="0D0D0D"/>
          <w:spacing w:val="-1"/>
        </w:rPr>
        <w:t>rendelkezésre</w:t>
      </w:r>
      <w:r>
        <w:rPr>
          <w:color w:val="0D0D0D"/>
          <w:spacing w:val="-2"/>
        </w:rPr>
        <w:t> </w:t>
      </w:r>
      <w:r>
        <w:rPr>
          <w:color w:val="0D0D0D"/>
        </w:rPr>
        <w:t>bocsátani: </w:t>
      </w:r>
      <w:r>
        <w:rPr>
          <w:color w:val="0D0D0D"/>
          <w:spacing w:val="-1"/>
        </w:rPr>
        <w:t>igen/nem</w:t>
      </w:r>
      <w:r>
        <w:rPr>
          <w:color w:val="0D0D0D"/>
          <w:spacing w:val="55"/>
        </w:rPr>
        <w:t> </w:t>
      </w:r>
      <w:r>
        <w:rPr>
          <w:color w:val="0D0D0D"/>
        </w:rPr>
        <w:t>Az</w:t>
      </w:r>
      <w:r>
        <w:rPr>
          <w:color w:val="0D0D0D"/>
          <w:spacing w:val="-2"/>
        </w:rPr>
        <w:t> </w:t>
      </w:r>
      <w:r>
        <w:rPr>
          <w:color w:val="0D0D0D"/>
          <w:spacing w:val="-1"/>
        </w:rPr>
        <w:t>adatokról</w:t>
      </w:r>
      <w:r>
        <w:rPr>
          <w:color w:val="0D0D0D"/>
        </w:rPr>
        <w:t> másolat </w:t>
      </w:r>
      <w:r>
        <w:rPr>
          <w:color w:val="0D0D0D"/>
          <w:spacing w:val="-1"/>
        </w:rPr>
        <w:t>készítését</w:t>
      </w:r>
      <w:r>
        <w:rPr>
          <w:color w:val="0D0D0D"/>
        </w:rPr>
        <w:t> </w:t>
      </w:r>
      <w:r>
        <w:rPr>
          <w:color w:val="0D0D0D"/>
          <w:spacing w:val="-1"/>
        </w:rPr>
        <w:t>igényelem:</w:t>
      </w:r>
      <w:r>
        <w:rPr>
          <w:color w:val="0D0D0D"/>
        </w:rPr>
        <w:t> igen/nem</w:t>
      </w:r>
      <w:r>
        <w:rPr/>
      </w:r>
    </w:p>
    <w:p>
      <w:pPr>
        <w:pStyle w:val="Heading1"/>
        <w:spacing w:line="240" w:lineRule="auto" w:before="4"/>
        <w:ind w:right="0"/>
        <w:jc w:val="left"/>
        <w:rPr>
          <w:b w:val="0"/>
          <w:bCs w:val="0"/>
        </w:rPr>
      </w:pPr>
      <w:r>
        <w:rPr>
          <w:color w:val="0D0D0D"/>
        </w:rPr>
        <w:t>Csak másolatok </w:t>
      </w:r>
      <w:r>
        <w:rPr>
          <w:color w:val="0D0D0D"/>
          <w:spacing w:val="-1"/>
        </w:rPr>
        <w:t>igénylése</w:t>
      </w:r>
      <w:r>
        <w:rPr>
          <w:color w:val="0D0D0D"/>
          <w:spacing w:val="-2"/>
        </w:rPr>
        <w:t> </w:t>
      </w:r>
      <w:r>
        <w:rPr>
          <w:color w:val="0D0D0D"/>
          <w:spacing w:val="-1"/>
        </w:rPr>
        <w:t>esetében</w:t>
      </w:r>
      <w:r>
        <w:rPr>
          <w:color w:val="0D0D0D"/>
        </w:rPr>
        <w:t> </w:t>
      </w:r>
      <w:r>
        <w:rPr>
          <w:color w:val="0D0D0D"/>
          <w:spacing w:val="-1"/>
        </w:rPr>
        <w:t>kell</w:t>
      </w:r>
      <w:r>
        <w:rPr>
          <w:color w:val="0D0D0D"/>
        </w:rPr>
        <w:t> </w:t>
      </w:r>
      <w:r>
        <w:rPr>
          <w:color w:val="0D0D0D"/>
          <w:spacing w:val="-1"/>
        </w:rPr>
        <w:t>kitölteni</w:t>
      </w:r>
      <w:r>
        <w:rPr>
          <w:color w:val="0D0D0D"/>
        </w:rPr>
        <w:t> az alábbi </w:t>
      </w:r>
      <w:r>
        <w:rPr>
          <w:color w:val="0D0D0D"/>
          <w:spacing w:val="-1"/>
        </w:rPr>
        <w:t>rovatokat!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0D0D0D"/>
        </w:rPr>
        <w:t>(A</w:t>
      </w:r>
      <w:r>
        <w:rPr>
          <w:color w:val="0D0D0D"/>
          <w:spacing w:val="-2"/>
        </w:rPr>
        <w:t> </w:t>
      </w:r>
      <w:r>
        <w:rPr>
          <w:color w:val="0D0D0D"/>
          <w:spacing w:val="-1"/>
        </w:rPr>
        <w:t>másolatok</w:t>
      </w:r>
      <w:r>
        <w:rPr>
          <w:color w:val="0D0D0D"/>
        </w:rPr>
        <w:t> átadására</w:t>
      </w:r>
      <w:r>
        <w:rPr>
          <w:color w:val="0D0D0D"/>
          <w:spacing w:val="-1"/>
        </w:rPr>
        <w:t> </w:t>
      </w:r>
      <w:r>
        <w:rPr>
          <w:color w:val="0D0D0D"/>
        </w:rPr>
        <w:t>csak </w:t>
      </w:r>
      <w:r>
        <w:rPr>
          <w:color w:val="0D0D0D"/>
          <w:spacing w:val="-1"/>
        </w:rPr>
        <w:t>egyféle</w:t>
      </w:r>
      <w:r>
        <w:rPr>
          <w:color w:val="0D0D0D"/>
        </w:rPr>
        <w:t> – Ön </w:t>
      </w:r>
      <w:r>
        <w:rPr>
          <w:color w:val="0D0D0D"/>
          <w:spacing w:val="-1"/>
        </w:rPr>
        <w:t>által</w:t>
      </w:r>
      <w:r>
        <w:rPr>
          <w:color w:val="0D0D0D"/>
        </w:rPr>
        <w:t> választott módon</w:t>
      </w:r>
      <w:r>
        <w:rPr>
          <w:color w:val="0D0D0D"/>
          <w:spacing w:val="1"/>
        </w:rPr>
        <w:t> </w:t>
      </w:r>
      <w:r>
        <w:rPr>
          <w:color w:val="0D0D0D"/>
        </w:rPr>
        <w:t>– </w:t>
      </w:r>
      <w:r>
        <w:rPr>
          <w:color w:val="0D0D0D"/>
          <w:spacing w:val="-1"/>
        </w:rPr>
        <w:t>van</w:t>
      </w:r>
      <w:r>
        <w:rPr>
          <w:color w:val="0D0D0D"/>
        </w:rPr>
        <w:t> </w:t>
      </w:r>
      <w:r>
        <w:rPr>
          <w:color w:val="0D0D0D"/>
          <w:spacing w:val="-1"/>
        </w:rPr>
        <w:t>lehetőség!)</w:t>
      </w:r>
      <w:r>
        <w:rPr/>
      </w:r>
    </w:p>
    <w:p>
      <w:pPr>
        <w:spacing w:line="342" w:lineRule="auto" w:before="114"/>
        <w:ind w:left="116" w:right="88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</w:rPr>
        <w:t>Az</w:t>
      </w:r>
      <w:r>
        <w:rPr>
          <w:rFonts w:ascii="Times New Roman" w:hAnsi="Times New Roman"/>
          <w:color w:val="0D0D0D"/>
          <w:spacing w:val="-2"/>
          <w:sz w:val="24"/>
        </w:rPr>
        <w:t> </w:t>
      </w:r>
      <w:r>
        <w:rPr>
          <w:rFonts w:ascii="Times New Roman" w:hAnsi="Times New Roman"/>
          <w:color w:val="0D0D0D"/>
          <w:spacing w:val="-1"/>
          <w:sz w:val="24"/>
        </w:rPr>
        <w:t>elkészített</w:t>
      </w:r>
      <w:r>
        <w:rPr>
          <w:rFonts w:ascii="Times New Roman" w:hAnsi="Times New Roman"/>
          <w:color w:val="0D0D0D"/>
          <w:sz w:val="24"/>
        </w:rPr>
        <w:t> </w:t>
      </w:r>
      <w:r>
        <w:rPr>
          <w:rFonts w:ascii="Times New Roman" w:hAnsi="Times New Roman"/>
          <w:color w:val="0D0D0D"/>
          <w:spacing w:val="-1"/>
          <w:sz w:val="24"/>
        </w:rPr>
        <w:t>másolatot</w:t>
      </w:r>
      <w:r>
        <w:rPr>
          <w:rFonts w:ascii="Times New Roman" w:hAnsi="Times New Roman"/>
          <w:color w:val="0D0D0D"/>
          <w:spacing w:val="4"/>
          <w:sz w:val="24"/>
        </w:rPr>
        <w:t> </w:t>
      </w:r>
      <w:r>
        <w:rPr>
          <w:rFonts w:ascii="Times New Roman" w:hAnsi="Times New Roman"/>
          <w:b/>
          <w:color w:val="0D0D0D"/>
          <w:spacing w:val="-1"/>
          <w:sz w:val="24"/>
        </w:rPr>
        <w:t>személyesen/postai</w:t>
      </w:r>
      <w:r>
        <w:rPr>
          <w:rFonts w:ascii="Times New Roman" w:hAnsi="Times New Roman"/>
          <w:b/>
          <w:color w:val="0D0D0D"/>
          <w:sz w:val="24"/>
        </w:rPr>
        <w:t> </w:t>
      </w:r>
      <w:r>
        <w:rPr>
          <w:rFonts w:ascii="Times New Roman" w:hAnsi="Times New Roman"/>
          <w:b/>
          <w:color w:val="0D0D0D"/>
          <w:spacing w:val="-1"/>
          <w:sz w:val="24"/>
        </w:rPr>
        <w:t>úton/</w:t>
      </w:r>
      <w:r>
        <w:rPr>
          <w:rFonts w:ascii="Times New Roman" w:hAnsi="Times New Roman"/>
          <w:b/>
          <w:color w:val="0D0D0D"/>
          <w:sz w:val="24"/>
        </w:rPr>
        <w:t> e</w:t>
      </w:r>
      <w:r>
        <w:rPr>
          <w:rFonts w:ascii="Times New Roman" w:hAnsi="Times New Roman"/>
          <w:b/>
          <w:color w:val="0D0D0D"/>
          <w:sz w:val="24"/>
        </w:rPr>
        <w:t>-</w:t>
      </w:r>
      <w:r>
        <w:rPr>
          <w:rFonts w:ascii="Times New Roman" w:hAnsi="Times New Roman"/>
          <w:b/>
          <w:color w:val="0D0D0D"/>
          <w:sz w:val="24"/>
        </w:rPr>
        <w:t>mail </w:t>
      </w:r>
      <w:r>
        <w:rPr>
          <w:rFonts w:ascii="Times New Roman" w:hAnsi="Times New Roman"/>
          <w:b/>
          <w:color w:val="0D0D0D"/>
          <w:spacing w:val="-1"/>
          <w:sz w:val="24"/>
        </w:rPr>
        <w:t>címen</w:t>
      </w:r>
      <w:r>
        <w:rPr>
          <w:rFonts w:ascii="Times New Roman" w:hAnsi="Times New Roman"/>
          <w:b/>
          <w:color w:val="0D0D0D"/>
          <w:spacing w:val="-1"/>
          <w:position w:val="8"/>
          <w:sz w:val="16"/>
        </w:rPr>
        <w:t>2</w:t>
      </w:r>
      <w:r>
        <w:rPr>
          <w:rFonts w:ascii="Times New Roman" w:hAnsi="Times New Roman"/>
          <w:b/>
          <w:color w:val="0D0D0D"/>
          <w:spacing w:val="21"/>
          <w:position w:val="8"/>
          <w:sz w:val="16"/>
        </w:rPr>
        <w:t> </w:t>
      </w:r>
      <w:r>
        <w:rPr>
          <w:rFonts w:ascii="Times New Roman" w:hAnsi="Times New Roman"/>
          <w:color w:val="0D0D0D"/>
          <w:spacing w:val="-1"/>
          <w:sz w:val="24"/>
        </w:rPr>
        <w:t>keresztül</w:t>
      </w:r>
      <w:r>
        <w:rPr>
          <w:rFonts w:ascii="Times New Roman" w:hAnsi="Times New Roman"/>
          <w:color w:val="0D0D0D"/>
          <w:spacing w:val="2"/>
          <w:sz w:val="24"/>
        </w:rPr>
        <w:t> </w:t>
      </w:r>
      <w:r>
        <w:rPr>
          <w:rFonts w:ascii="Times New Roman" w:hAnsi="Times New Roman"/>
          <w:color w:val="0D0D0D"/>
          <w:spacing w:val="-1"/>
          <w:sz w:val="24"/>
        </w:rPr>
        <w:t>veszem</w:t>
      </w:r>
      <w:r>
        <w:rPr>
          <w:rFonts w:ascii="Times New Roman" w:hAnsi="Times New Roman"/>
          <w:color w:val="0D0D0D"/>
          <w:sz w:val="24"/>
        </w:rPr>
        <w:t> át</w:t>
      </w:r>
      <w:r>
        <w:rPr>
          <w:rFonts w:ascii="Times New Roman" w:hAnsi="Times New Roman"/>
          <w:color w:val="0D0D0D"/>
          <w:spacing w:val="89"/>
          <w:sz w:val="24"/>
        </w:rPr>
        <w:t> </w:t>
      </w:r>
      <w:r>
        <w:rPr>
          <w:rFonts w:ascii="Times New Roman" w:hAnsi="Times New Roman"/>
          <w:color w:val="0D0D0D"/>
          <w:sz w:val="24"/>
        </w:rPr>
        <w:t>a</w:t>
      </w:r>
      <w:r>
        <w:rPr>
          <w:rFonts w:ascii="Times New Roman" w:hAnsi="Times New Roman"/>
          <w:color w:val="0D0D0D"/>
          <w:spacing w:val="-1"/>
          <w:sz w:val="24"/>
        </w:rPr>
        <w:t> következő</w:t>
      </w:r>
      <w:r>
        <w:rPr>
          <w:rFonts w:ascii="Times New Roman" w:hAnsi="Times New Roman"/>
          <w:color w:val="0D0D0D"/>
          <w:spacing w:val="2"/>
          <w:sz w:val="24"/>
        </w:rPr>
        <w:t> </w:t>
      </w:r>
      <w:r>
        <w:rPr>
          <w:rFonts w:ascii="Times New Roman" w:hAnsi="Times New Roman"/>
          <w:color w:val="0D0D0D"/>
          <w:spacing w:val="-1"/>
          <w:sz w:val="24"/>
        </w:rPr>
        <w:t>címen: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"/>
        <w:ind w:right="0"/>
        <w:jc w:val="left"/>
      </w:pPr>
      <w:r>
        <w:rPr>
          <w:color w:val="0D0D0D"/>
        </w:rPr>
        <w:t>…………………………………………………………………………………………………...</w:t>
      </w:r>
      <w:r>
        <w:rPr/>
      </w:r>
    </w:p>
    <w:p>
      <w:pPr>
        <w:pStyle w:val="BodyText"/>
        <w:spacing w:line="344" w:lineRule="auto"/>
        <w:ind w:right="3773"/>
        <w:jc w:val="left"/>
      </w:pPr>
      <w:r>
        <w:rPr>
          <w:color w:val="0D0D0D"/>
        </w:rPr>
        <w:t>, illetőleg </w:t>
      </w:r>
      <w:r>
        <w:rPr>
          <w:color w:val="0D0D0D"/>
          <w:spacing w:val="-1"/>
        </w:rPr>
        <w:t>személyes</w:t>
      </w:r>
      <w:r>
        <w:rPr>
          <w:color w:val="0D0D0D"/>
        </w:rPr>
        <w:t> átvételkor</w:t>
      </w:r>
      <w:r>
        <w:rPr>
          <w:color w:val="0D0D0D"/>
          <w:spacing w:val="-1"/>
        </w:rPr>
        <w:t> </w:t>
      </w:r>
      <w:r>
        <w:rPr>
          <w:color w:val="0D0D0D"/>
        </w:rPr>
        <w:t>a</w:t>
      </w:r>
      <w:r>
        <w:rPr>
          <w:color w:val="0D0D0D"/>
          <w:spacing w:val="-1"/>
        </w:rPr>
        <w:t> következő</w:t>
      </w:r>
      <w:r>
        <w:rPr>
          <w:color w:val="0D0D0D"/>
        </w:rPr>
        <w:t> elérési</w:t>
      </w:r>
      <w:r>
        <w:rPr>
          <w:color w:val="0D0D0D"/>
          <w:spacing w:val="27"/>
        </w:rPr>
        <w:t> </w:t>
      </w:r>
      <w:r>
        <w:rPr>
          <w:color w:val="0D0D0D"/>
          <w:spacing w:val="-1"/>
        </w:rPr>
        <w:t>helyen</w:t>
      </w:r>
      <w:r>
        <w:rPr>
          <w:color w:val="0D0D0D"/>
        </w:rPr>
        <w:t> </w:t>
      </w:r>
      <w:r>
        <w:rPr>
          <w:color w:val="0D0D0D"/>
          <w:spacing w:val="-1"/>
        </w:rPr>
        <w:t>kérek</w:t>
      </w:r>
      <w:r>
        <w:rPr>
          <w:color w:val="0D0D0D"/>
        </w:rPr>
        <w:t> </w:t>
      </w:r>
      <w:r>
        <w:rPr>
          <w:color w:val="0D0D0D"/>
          <w:spacing w:val="-1"/>
        </w:rPr>
        <w:t>értesítést:</w:t>
      </w:r>
      <w:r>
        <w:rPr/>
      </w:r>
    </w:p>
    <w:p>
      <w:pPr>
        <w:pStyle w:val="BodyText"/>
        <w:spacing w:line="344" w:lineRule="auto" w:before="4"/>
        <w:ind w:right="3773"/>
        <w:jc w:val="left"/>
      </w:pPr>
      <w:r>
        <w:rPr>
          <w:color w:val="0D0D0D"/>
          <w:spacing w:val="-1"/>
        </w:rPr>
        <w:t>Telefonszám:</w:t>
      </w:r>
      <w:r>
        <w:rPr>
          <w:color w:val="0D0D0D"/>
        </w:rPr>
        <w:t> ………………………………………</w:t>
      </w:r>
      <w:r>
        <w:rPr>
          <w:color w:val="0D0D0D"/>
          <w:spacing w:val="28"/>
        </w:rPr>
        <w:t> </w:t>
      </w:r>
      <w:r>
        <w:rPr>
          <w:color w:val="0D0D0D"/>
        </w:rPr>
        <w:t>Cím: </w:t>
      </w:r>
      <w:r>
        <w:rPr>
          <w:color w:val="0D0D0D"/>
          <w:spacing w:val="-1"/>
        </w:rPr>
        <w:t>………………………………………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rFonts w:ascii="Times New Roman" w:hAnsi="Times New Roman" w:cs="Times New Roman" w:eastAsia="Times New Roman"/>
          <w:color w:val="0D0D0D"/>
          <w:spacing w:val="-1"/>
        </w:rPr>
        <w:t>E-</w:t>
      </w:r>
      <w:r>
        <w:rPr>
          <w:color w:val="0D0D0D"/>
          <w:spacing w:val="-1"/>
        </w:rPr>
        <w:t>mail</w:t>
      </w:r>
      <w:r>
        <w:rPr>
          <w:color w:val="0D0D0D"/>
        </w:rPr>
        <w:t> cím: ………………………………………</w:t>
      </w:r>
      <w:r>
        <w:rPr/>
      </w:r>
    </w:p>
    <w:p>
      <w:pPr>
        <w:spacing w:before="120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color w:val="0D0D0D"/>
          <w:sz w:val="24"/>
        </w:rPr>
        <w:t>(E </w:t>
      </w:r>
      <w:r>
        <w:rPr>
          <w:rFonts w:ascii="Times New Roman" w:hAnsi="Times New Roman"/>
          <w:b/>
          <w:i/>
          <w:color w:val="0D0D0D"/>
          <w:spacing w:val="-1"/>
          <w:sz w:val="24"/>
        </w:rPr>
        <w:t>rovatok</w:t>
      </w:r>
      <w:r>
        <w:rPr>
          <w:rFonts w:ascii="Times New Roman" w:hAnsi="Times New Roman"/>
          <w:b/>
          <w:i/>
          <w:color w:val="0D0D0D"/>
          <w:sz w:val="24"/>
        </w:rPr>
        <w:t> közül </w:t>
      </w:r>
      <w:r>
        <w:rPr>
          <w:rFonts w:ascii="Times New Roman" w:hAnsi="Times New Roman"/>
          <w:b/>
          <w:i/>
          <w:color w:val="0D0D0D"/>
          <w:spacing w:val="-1"/>
          <w:sz w:val="24"/>
        </w:rPr>
        <w:t>értelemszerűen</w:t>
      </w:r>
      <w:r>
        <w:rPr>
          <w:rFonts w:ascii="Times New Roman" w:hAnsi="Times New Roman"/>
          <w:b/>
          <w:i/>
          <w:color w:val="0D0D0D"/>
          <w:sz w:val="24"/>
        </w:rPr>
        <w:t> </w:t>
      </w:r>
      <w:r>
        <w:rPr>
          <w:rFonts w:ascii="Times New Roman" w:hAnsi="Times New Roman"/>
          <w:b/>
          <w:i/>
          <w:color w:val="0D0D0D"/>
          <w:spacing w:val="-1"/>
          <w:sz w:val="24"/>
        </w:rPr>
        <w:t>csak</w:t>
      </w:r>
      <w:r>
        <w:rPr>
          <w:rFonts w:ascii="Times New Roman" w:hAnsi="Times New Roman"/>
          <w:b/>
          <w:i/>
          <w:color w:val="0D0D0D"/>
          <w:sz w:val="24"/>
        </w:rPr>
        <w:t> </w:t>
      </w:r>
      <w:r>
        <w:rPr>
          <w:rFonts w:ascii="Times New Roman" w:hAnsi="Times New Roman"/>
          <w:b/>
          <w:i/>
          <w:color w:val="0D0D0D"/>
          <w:spacing w:val="-1"/>
          <w:sz w:val="24"/>
        </w:rPr>
        <w:t>egyet</w:t>
      </w:r>
      <w:r>
        <w:rPr>
          <w:rFonts w:ascii="Times New Roman" w:hAnsi="Times New Roman"/>
          <w:b/>
          <w:i/>
          <w:color w:val="0D0D0D"/>
          <w:sz w:val="24"/>
        </w:rPr>
        <w:t> </w:t>
      </w:r>
      <w:r>
        <w:rPr>
          <w:rFonts w:ascii="Times New Roman" w:hAnsi="Times New Roman"/>
          <w:b/>
          <w:i/>
          <w:color w:val="0D0D0D"/>
          <w:spacing w:val="-1"/>
          <w:sz w:val="24"/>
        </w:rPr>
        <w:t>szükséges</w:t>
      </w:r>
      <w:r>
        <w:rPr>
          <w:rFonts w:ascii="Times New Roman" w:hAnsi="Times New Roman"/>
          <w:b/>
          <w:i/>
          <w:color w:val="0D0D0D"/>
          <w:sz w:val="24"/>
        </w:rPr>
        <w:t> kitölteni!)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 w:before="0"/>
        <w:ind w:left="0" w:right="115"/>
        <w:jc w:val="right"/>
      </w:pPr>
      <w:r>
        <w:rPr>
          <w:color w:val="0D0D0D"/>
        </w:rPr>
        <w:t>….……………………………</w:t>
      </w:r>
      <w:r>
        <w:rPr/>
      </w:r>
    </w:p>
    <w:p>
      <w:pPr>
        <w:pStyle w:val="BodyText"/>
        <w:spacing w:line="240" w:lineRule="auto"/>
        <w:ind w:left="0" w:right="955"/>
        <w:jc w:val="right"/>
      </w:pPr>
      <w:r>
        <w:rPr>
          <w:color w:val="0D0D0D"/>
          <w:spacing w:val="-1"/>
        </w:rPr>
        <w:t>Igénylő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0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3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spacing w:val="29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Az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igénylő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nevének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vagy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megnevezésének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megadása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nem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kötelező,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azonban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esetben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az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Infotv.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29.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(1b)</w:t>
      </w:r>
      <w:r>
        <w:rPr>
          <w:rFonts w:ascii="Times New Roman" w:hAnsi="Times New Roman" w:cs="Times New Roman" w:eastAsia="Times New Roman"/>
          <w:spacing w:val="5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bekezdés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alapján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az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adatigénylésnek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nem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kötelező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eleget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tenni.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8" w:lineRule="exact" w:before="4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2  </w:t>
      </w:r>
      <w:r>
        <w:rPr>
          <w:rFonts w:ascii="Times New Roman" w:hAnsi="Times New Roman" w:cs="Times New Roman" w:eastAsia="Times New Roman"/>
          <w:spacing w:val="3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Az  elérhetőség  megadása 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nem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kötelező,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azonban</w:t>
      </w:r>
      <w:r>
        <w:rPr>
          <w:rFonts w:ascii="Times New Roman" w:hAnsi="Times New Roman" w:cs="Times New Roman" w:eastAsia="Times New Roman"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ez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esetben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az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Infotv.</w:t>
      </w:r>
      <w:r>
        <w:rPr>
          <w:rFonts w:ascii="Times New Roman" w:hAnsi="Times New Roman" w:cs="Times New Roman" w:eastAsia="Times New Roman"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29.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§ 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(1b)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bekezdés 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alapján 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az</w:t>
      </w:r>
      <w:r>
        <w:rPr>
          <w:rFonts w:ascii="Times New Roman" w:hAnsi="Times New Roman" w:cs="Times New Roman" w:eastAsia="Times New Roman"/>
          <w:spacing w:val="3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adatigénylésnek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nem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kötelező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eleget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tenni.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4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3954" w:hanging="24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454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4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3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7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11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Dániel Aszalós</dc:creator>
  <dcterms:created xsi:type="dcterms:W3CDTF">2022-01-20T14:02:02Z</dcterms:created>
  <dcterms:modified xsi:type="dcterms:W3CDTF">2022-01-20T14:02:02Z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2022-01-20T00:00:00Z</vt:filetime>
  </property>
</Properties>
</file>