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5E488" w14:textId="07A0F8C1" w:rsidR="004C4CB3" w:rsidRPr="003E4A53" w:rsidRDefault="00370FDA" w:rsidP="00B67955">
      <w:pPr>
        <w:spacing w:before="200" w:after="0" w:line="276" w:lineRule="auto"/>
        <w:jc w:val="center"/>
        <w:rPr>
          <w:rFonts w:ascii="Times New Roman" w:hAnsi="Times New Roman" w:cs="Times New Roman"/>
          <w:b/>
          <w:sz w:val="24"/>
          <w:szCs w:val="24"/>
        </w:rPr>
      </w:pPr>
      <w:r>
        <w:rPr>
          <w:rFonts w:ascii="Times New Roman" w:hAnsi="Times New Roman" w:cs="Times New Roman"/>
          <w:b/>
          <w:sz w:val="24"/>
          <w:szCs w:val="24"/>
        </w:rPr>
        <w:t>6</w:t>
      </w:r>
      <w:r w:rsidR="004C4CB3" w:rsidRPr="003E4A53">
        <w:rPr>
          <w:rFonts w:ascii="Times New Roman" w:hAnsi="Times New Roman" w:cs="Times New Roman"/>
          <w:b/>
          <w:sz w:val="24"/>
          <w:szCs w:val="24"/>
        </w:rPr>
        <w:t>/202</w:t>
      </w:r>
      <w:r w:rsidR="00345974">
        <w:rPr>
          <w:rFonts w:ascii="Times New Roman" w:hAnsi="Times New Roman" w:cs="Times New Roman"/>
          <w:b/>
          <w:sz w:val="24"/>
          <w:szCs w:val="24"/>
        </w:rPr>
        <w:t>1</w:t>
      </w:r>
      <w:r w:rsidR="004C4CB3" w:rsidRPr="003E4A53">
        <w:rPr>
          <w:rFonts w:ascii="Times New Roman" w:hAnsi="Times New Roman" w:cs="Times New Roman"/>
          <w:b/>
          <w:sz w:val="24"/>
          <w:szCs w:val="24"/>
        </w:rPr>
        <w:t>. (</w:t>
      </w:r>
      <w:r w:rsidR="0033346A">
        <w:rPr>
          <w:rFonts w:ascii="Times New Roman" w:hAnsi="Times New Roman" w:cs="Times New Roman"/>
          <w:b/>
          <w:sz w:val="24"/>
          <w:szCs w:val="24"/>
        </w:rPr>
        <w:t>IX</w:t>
      </w:r>
      <w:r w:rsidR="004C4CB3" w:rsidRPr="003E4A53">
        <w:rPr>
          <w:rFonts w:ascii="Times New Roman" w:hAnsi="Times New Roman" w:cs="Times New Roman"/>
          <w:b/>
          <w:sz w:val="24"/>
          <w:szCs w:val="24"/>
        </w:rPr>
        <w:t>.</w:t>
      </w:r>
      <w:r w:rsidR="0033346A">
        <w:rPr>
          <w:rFonts w:ascii="Times New Roman" w:hAnsi="Times New Roman" w:cs="Times New Roman"/>
          <w:b/>
          <w:sz w:val="24"/>
          <w:szCs w:val="24"/>
        </w:rPr>
        <w:t>13</w:t>
      </w:r>
      <w:r w:rsidR="004C4CB3" w:rsidRPr="003E4A53">
        <w:rPr>
          <w:rFonts w:ascii="Times New Roman" w:hAnsi="Times New Roman" w:cs="Times New Roman"/>
          <w:b/>
          <w:sz w:val="24"/>
          <w:szCs w:val="24"/>
        </w:rPr>
        <w:t>.) MÜK szabályzat</w:t>
      </w:r>
      <w:r w:rsidR="00D26BC1" w:rsidRPr="003E4A53">
        <w:rPr>
          <w:rFonts w:ascii="Times New Roman" w:hAnsi="Times New Roman" w:cs="Times New Roman"/>
          <w:b/>
          <w:sz w:val="24"/>
          <w:szCs w:val="24"/>
        </w:rPr>
        <w:br/>
      </w:r>
      <w:bookmarkStart w:id="0" w:name="_Hlk44859295"/>
      <w:r w:rsidR="004C4CB3" w:rsidRPr="003E4A53">
        <w:rPr>
          <w:rFonts w:ascii="Times New Roman" w:hAnsi="Times New Roman" w:cs="Times New Roman"/>
          <w:b/>
          <w:sz w:val="24"/>
          <w:szCs w:val="24"/>
        </w:rPr>
        <w:t>a pénzmosás és a terrorizmus finanszírozása megelőzéséről és megakadályozásáról szóló 2017. évi LIII. törvényben és az Európai Unió és az ENSZ Biztonsági Tanácsa által elrendelt pénzügyi és vagyoni korlátozó intézkedések végrehajtásáról szóló 2017. évi LII. törvényben meghatározott kötelezettségek teljesítéséről szóló 10/2019. (VI. 24.) MÜK szabályzat módosításáról</w:t>
      </w:r>
      <w:bookmarkEnd w:id="0"/>
    </w:p>
    <w:p w14:paraId="585CF997" w14:textId="77777777" w:rsidR="00D26BC1" w:rsidRPr="003E4A53" w:rsidRDefault="00731F3C" w:rsidP="00B67955">
      <w:pPr>
        <w:spacing w:before="200" w:after="0" w:line="276" w:lineRule="auto"/>
        <w:jc w:val="both"/>
        <w:rPr>
          <w:rFonts w:ascii="Times New Roman" w:hAnsi="Times New Roman" w:cs="Times New Roman"/>
          <w:sz w:val="24"/>
          <w:szCs w:val="24"/>
        </w:rPr>
      </w:pPr>
      <w:r w:rsidRPr="003E4A53">
        <w:rPr>
          <w:rFonts w:ascii="Times New Roman" w:hAnsi="Times New Roman" w:cs="Times New Roman"/>
          <w:sz w:val="24"/>
          <w:szCs w:val="24"/>
        </w:rPr>
        <w:t>A Magyar Ügyvédi Kamara küldöttgyűlése</w:t>
      </w:r>
    </w:p>
    <w:p w14:paraId="01DFFAF0" w14:textId="77777777" w:rsidR="00D26BC1" w:rsidRPr="003E4A53" w:rsidRDefault="00731F3C" w:rsidP="00B67955">
      <w:pPr>
        <w:spacing w:before="100" w:after="0" w:line="276" w:lineRule="auto"/>
        <w:jc w:val="both"/>
        <w:rPr>
          <w:rFonts w:ascii="Times New Roman" w:hAnsi="Times New Roman" w:cs="Times New Roman"/>
          <w:sz w:val="24"/>
          <w:szCs w:val="24"/>
        </w:rPr>
      </w:pPr>
      <w:r w:rsidRPr="003E4A53">
        <w:rPr>
          <w:rFonts w:ascii="Times New Roman" w:hAnsi="Times New Roman" w:cs="Times New Roman"/>
          <w:sz w:val="24"/>
          <w:szCs w:val="24"/>
        </w:rPr>
        <w:t>az ügyvédi tevékenységről szóló 2017. évi LXXVIII. törvény (a továbbiakban: Üttv.) 158. § (1) bekezdés 20. pontja alapján</w:t>
      </w:r>
    </w:p>
    <w:p w14:paraId="08AA7DF1" w14:textId="77777777" w:rsidR="00731F3C" w:rsidRPr="003E4A53" w:rsidRDefault="00731F3C" w:rsidP="00B67955">
      <w:pPr>
        <w:spacing w:before="100" w:after="0" w:line="276" w:lineRule="auto"/>
        <w:jc w:val="both"/>
        <w:rPr>
          <w:rFonts w:ascii="Times New Roman" w:eastAsia="Times New Roman" w:hAnsi="Times New Roman" w:cs="Times New Roman"/>
          <w:sz w:val="24"/>
          <w:szCs w:val="24"/>
          <w:lang w:eastAsia="hu-HU"/>
        </w:rPr>
      </w:pPr>
      <w:r w:rsidRPr="003E4A53">
        <w:rPr>
          <w:rFonts w:ascii="Times New Roman" w:hAnsi="Times New Roman" w:cs="Times New Roman"/>
          <w:sz w:val="24"/>
          <w:szCs w:val="24"/>
        </w:rPr>
        <w:t xml:space="preserve">az Üttv. 157. § (2) bekezdés e) pontjában foglalt feladatkörében eljárva az Üttv. 156. § (3) bekezdése szerinti feladatkörében eljáró Országos Kamarai Jogtanácsosi Tagozat véleményének kikérésével </w:t>
      </w:r>
      <w:r w:rsidRPr="003E4A53">
        <w:rPr>
          <w:rFonts w:ascii="Times New Roman" w:eastAsia="Times New Roman" w:hAnsi="Times New Roman" w:cs="Times New Roman"/>
          <w:sz w:val="24"/>
          <w:szCs w:val="24"/>
          <w:lang w:eastAsia="hu-HU"/>
        </w:rPr>
        <w:t>a következő szabályzatot hozza:</w:t>
      </w:r>
    </w:p>
    <w:p w14:paraId="6E1EF0A9" w14:textId="6DD00279" w:rsidR="00C11D25" w:rsidRPr="003E4A53" w:rsidRDefault="00731F3C" w:rsidP="00B67955">
      <w:pPr>
        <w:spacing w:before="200" w:after="0" w:line="276" w:lineRule="auto"/>
        <w:jc w:val="both"/>
        <w:rPr>
          <w:rFonts w:ascii="Times New Roman" w:hAnsi="Times New Roman" w:cs="Times New Roman"/>
          <w:sz w:val="24"/>
          <w:szCs w:val="24"/>
        </w:rPr>
      </w:pPr>
      <w:r w:rsidRPr="003E4A53">
        <w:rPr>
          <w:rFonts w:ascii="Times New Roman" w:hAnsi="Times New Roman" w:cs="Times New Roman"/>
          <w:b/>
          <w:bCs/>
          <w:sz w:val="24"/>
          <w:szCs w:val="24"/>
        </w:rPr>
        <w:t>1.</w:t>
      </w:r>
      <w:r w:rsidRPr="003E4A53">
        <w:rPr>
          <w:rFonts w:ascii="Times New Roman" w:hAnsi="Times New Roman" w:cs="Times New Roman"/>
          <w:sz w:val="24"/>
          <w:szCs w:val="24"/>
        </w:rPr>
        <w:t xml:space="preserve"> A </w:t>
      </w:r>
      <w:r w:rsidRPr="003E4A53">
        <w:rPr>
          <w:rFonts w:ascii="Times New Roman" w:hAnsi="Times New Roman" w:cs="Times New Roman"/>
          <w:bCs/>
          <w:sz w:val="24"/>
          <w:szCs w:val="24"/>
        </w:rPr>
        <w:t>pénzmosás</w:t>
      </w:r>
      <w:r w:rsidRPr="003E4A53">
        <w:rPr>
          <w:rFonts w:ascii="Times New Roman" w:hAnsi="Times New Roman" w:cs="Times New Roman"/>
          <w:sz w:val="24"/>
          <w:szCs w:val="24"/>
        </w:rPr>
        <w:t xml:space="preserve"> és a terrorizmus finanszírozása megelőzéséről és megakadályozásáról szóló 2017. évi LIII. törvényben és az Európai Unió és az ENSZ Biztonsági Tanácsa által elrendelt pénzügyi és vagyoni korlátozó intézkedések végrehajtásáról szóló 2017. évi LII. törvényben meghatározott kötelezettségek teljesítéséről szóló 10/2019. (VI. 24.) MÜK szabályzat (a továbbiakban: Pmt. szabályzat) </w:t>
      </w:r>
      <w:r w:rsidR="00C11D25" w:rsidRPr="003E4A53">
        <w:rPr>
          <w:rFonts w:ascii="Times New Roman" w:hAnsi="Times New Roman" w:cs="Times New Roman"/>
          <w:sz w:val="24"/>
          <w:szCs w:val="24"/>
        </w:rPr>
        <w:t>a következő 2.</w:t>
      </w:r>
      <w:r w:rsidR="00F745BC">
        <w:rPr>
          <w:rFonts w:ascii="Times New Roman" w:hAnsi="Times New Roman" w:cs="Times New Roman"/>
          <w:sz w:val="24"/>
          <w:szCs w:val="24"/>
        </w:rPr>
        <w:t>1</w:t>
      </w:r>
      <w:r w:rsidR="00F745BC" w:rsidRPr="003E4A53">
        <w:rPr>
          <w:rFonts w:ascii="Times New Roman" w:hAnsi="Times New Roman" w:cs="Times New Roman"/>
          <w:sz w:val="24"/>
          <w:szCs w:val="24"/>
        </w:rPr>
        <w:t>0</w:t>
      </w:r>
      <w:r w:rsidR="00C11D25" w:rsidRPr="003E4A53">
        <w:rPr>
          <w:rFonts w:ascii="Times New Roman" w:hAnsi="Times New Roman" w:cs="Times New Roman"/>
          <w:sz w:val="24"/>
          <w:szCs w:val="24"/>
        </w:rPr>
        <w:t>. ponttal egészül ki:</w:t>
      </w:r>
    </w:p>
    <w:p w14:paraId="34037656" w14:textId="77777777" w:rsidR="00C11D25" w:rsidRPr="003E4A53" w:rsidRDefault="00C11D25" w:rsidP="00B67955">
      <w:pPr>
        <w:spacing w:before="200" w:after="0" w:line="276" w:lineRule="auto"/>
        <w:jc w:val="both"/>
        <w:rPr>
          <w:rFonts w:ascii="Times New Roman" w:eastAsia="Times New Roman" w:hAnsi="Times New Roman" w:cs="Times New Roman"/>
          <w:sz w:val="24"/>
          <w:szCs w:val="24"/>
          <w:lang w:eastAsia="hu-HU"/>
        </w:rPr>
      </w:pPr>
      <w:r w:rsidRPr="003E4A53">
        <w:rPr>
          <w:rFonts w:ascii="Times New Roman" w:hAnsi="Times New Roman" w:cs="Times New Roman"/>
          <w:sz w:val="24"/>
          <w:szCs w:val="24"/>
        </w:rPr>
        <w:t>„</w:t>
      </w:r>
      <w:r w:rsidRPr="003E4A53">
        <w:rPr>
          <w:rFonts w:ascii="Times New Roman" w:eastAsia="Times New Roman" w:hAnsi="Times New Roman" w:cs="Times New Roman"/>
          <w:sz w:val="24"/>
          <w:szCs w:val="24"/>
          <w:lang w:eastAsia="hu-HU"/>
        </w:rPr>
        <w:t>2.10. Az ügyvéd az egyszerűsített ügyfél-átvilágítás elvégzését akkor is mellőzheti, ha az Üttv. szerinti azonosítási kötelezettségét elvégezte, valamint</w:t>
      </w:r>
    </w:p>
    <w:p w14:paraId="03DF8D4C" w14:textId="085A4E8A" w:rsidR="00C11D25" w:rsidRPr="003E4A53" w:rsidRDefault="00C11D25" w:rsidP="00B67955">
      <w:pPr>
        <w:spacing w:before="100" w:after="0" w:line="276" w:lineRule="auto"/>
        <w:jc w:val="both"/>
        <w:rPr>
          <w:rFonts w:ascii="Times New Roman" w:eastAsia="Times New Roman" w:hAnsi="Times New Roman" w:cs="Times New Roman"/>
          <w:sz w:val="24"/>
          <w:szCs w:val="24"/>
          <w:lang w:eastAsia="hu-HU"/>
        </w:rPr>
      </w:pPr>
      <w:r w:rsidRPr="003E4A53">
        <w:rPr>
          <w:rFonts w:ascii="Times New Roman" w:eastAsia="Times New Roman" w:hAnsi="Times New Roman" w:cs="Times New Roman"/>
          <w:sz w:val="24"/>
          <w:szCs w:val="24"/>
          <w:lang w:eastAsia="hu-HU"/>
        </w:rPr>
        <w:t xml:space="preserve">a) nem állnak fenn a Pmt. 6. § (1) bekezdés </w:t>
      </w:r>
      <w:r w:rsidR="005C2EC5" w:rsidRPr="003E4A53">
        <w:rPr>
          <w:rFonts w:ascii="Times New Roman" w:eastAsia="Times New Roman" w:hAnsi="Times New Roman" w:cs="Times New Roman"/>
          <w:sz w:val="24"/>
          <w:szCs w:val="24"/>
          <w:lang w:eastAsia="hu-HU"/>
        </w:rPr>
        <w:t>g) -</w:t>
      </w:r>
      <w:r w:rsidRPr="003E4A53">
        <w:rPr>
          <w:rFonts w:ascii="Times New Roman" w:eastAsia="Times New Roman" w:hAnsi="Times New Roman" w:cs="Times New Roman"/>
          <w:sz w:val="24"/>
          <w:szCs w:val="24"/>
          <w:lang w:eastAsia="hu-HU"/>
        </w:rPr>
        <w:t>h) pontja szerinti körülmények, és</w:t>
      </w:r>
    </w:p>
    <w:p w14:paraId="323C5E19" w14:textId="30D30AD8" w:rsidR="00C11D25" w:rsidRPr="003E4A53" w:rsidRDefault="00C11D25" w:rsidP="00B67955">
      <w:pPr>
        <w:spacing w:before="100" w:after="0" w:line="276" w:lineRule="auto"/>
        <w:jc w:val="both"/>
        <w:rPr>
          <w:rFonts w:ascii="Times New Roman" w:eastAsia="Times New Roman" w:hAnsi="Times New Roman" w:cs="Times New Roman"/>
          <w:sz w:val="24"/>
          <w:szCs w:val="24"/>
          <w:lang w:eastAsia="hu-HU"/>
        </w:rPr>
      </w:pPr>
      <w:r w:rsidRPr="003E4A53">
        <w:rPr>
          <w:rFonts w:ascii="Times New Roman" w:eastAsia="Times New Roman" w:hAnsi="Times New Roman" w:cs="Times New Roman"/>
          <w:sz w:val="24"/>
          <w:szCs w:val="24"/>
          <w:lang w:eastAsia="hu-HU"/>
        </w:rPr>
        <w:t>b) a megbízási szerződés vagy a tartós megbízási szerződés alapján teljesítendő egyedi megbízás</w:t>
      </w:r>
      <w:r w:rsidR="00A16066">
        <w:rPr>
          <w:rFonts w:ascii="Times New Roman" w:eastAsia="Times New Roman" w:hAnsi="Times New Roman" w:cs="Times New Roman"/>
          <w:sz w:val="24"/>
          <w:szCs w:val="24"/>
          <w:lang w:eastAsia="hu-HU"/>
        </w:rPr>
        <w:t xml:space="preserve"> a Pmt. 6. § (1) bekezdés b) pontja hatálya alá </w:t>
      </w:r>
      <w:r w:rsidR="0033346A">
        <w:rPr>
          <w:rFonts w:ascii="Times New Roman" w:eastAsia="Times New Roman" w:hAnsi="Times New Roman" w:cs="Times New Roman"/>
          <w:sz w:val="24"/>
          <w:szCs w:val="24"/>
          <w:lang w:eastAsia="hu-HU"/>
        </w:rPr>
        <w:t>tartozó</w:t>
      </w:r>
      <w:r w:rsidR="00A16066">
        <w:rPr>
          <w:rFonts w:ascii="Times New Roman" w:eastAsia="Times New Roman" w:hAnsi="Times New Roman" w:cs="Times New Roman"/>
          <w:sz w:val="24"/>
          <w:szCs w:val="24"/>
          <w:lang w:eastAsia="hu-HU"/>
        </w:rPr>
        <w:t>,</w:t>
      </w:r>
    </w:p>
    <w:p w14:paraId="50F2B57B" w14:textId="7323D457" w:rsidR="00C11D25" w:rsidRPr="003E4A53" w:rsidRDefault="00C11D25" w:rsidP="00B67955">
      <w:pPr>
        <w:spacing w:before="100" w:after="0" w:line="276" w:lineRule="auto"/>
        <w:jc w:val="both"/>
        <w:rPr>
          <w:rFonts w:ascii="Times New Roman" w:eastAsia="Times New Roman" w:hAnsi="Times New Roman" w:cs="Times New Roman"/>
          <w:sz w:val="24"/>
          <w:szCs w:val="24"/>
          <w:lang w:eastAsia="hu-HU"/>
        </w:rPr>
      </w:pPr>
      <w:proofErr w:type="spellStart"/>
      <w:r w:rsidRPr="003E4A53">
        <w:rPr>
          <w:rFonts w:ascii="Times New Roman" w:eastAsia="Times New Roman" w:hAnsi="Times New Roman" w:cs="Times New Roman"/>
          <w:sz w:val="24"/>
          <w:szCs w:val="24"/>
          <w:lang w:eastAsia="hu-HU"/>
        </w:rPr>
        <w:t>ba</w:t>
      </w:r>
      <w:proofErr w:type="spellEnd"/>
      <w:r w:rsidRPr="003E4A53">
        <w:rPr>
          <w:rFonts w:ascii="Times New Roman" w:eastAsia="Times New Roman" w:hAnsi="Times New Roman" w:cs="Times New Roman"/>
          <w:sz w:val="24"/>
          <w:szCs w:val="24"/>
          <w:lang w:eastAsia="hu-HU"/>
        </w:rPr>
        <w:t>) vagyontárgy tulajdonának átruházással,</w:t>
      </w:r>
    </w:p>
    <w:p w14:paraId="0A2905B4" w14:textId="409600C5" w:rsidR="00C11D25" w:rsidRPr="003E4A53" w:rsidRDefault="00C11D25" w:rsidP="00B67955">
      <w:pPr>
        <w:spacing w:before="100" w:after="0" w:line="276" w:lineRule="auto"/>
        <w:jc w:val="both"/>
        <w:rPr>
          <w:rFonts w:ascii="Times New Roman" w:eastAsia="Times New Roman" w:hAnsi="Times New Roman" w:cs="Times New Roman"/>
          <w:sz w:val="24"/>
          <w:szCs w:val="24"/>
          <w:lang w:eastAsia="hu-HU"/>
        </w:rPr>
      </w:pPr>
      <w:proofErr w:type="spellStart"/>
      <w:r w:rsidRPr="003E4A53">
        <w:rPr>
          <w:rFonts w:ascii="Times New Roman" w:eastAsia="Times New Roman" w:hAnsi="Times New Roman" w:cs="Times New Roman"/>
          <w:sz w:val="24"/>
          <w:szCs w:val="24"/>
          <w:lang w:eastAsia="hu-HU"/>
        </w:rPr>
        <w:t>bb</w:t>
      </w:r>
      <w:proofErr w:type="spellEnd"/>
      <w:r w:rsidRPr="003E4A53">
        <w:rPr>
          <w:rFonts w:ascii="Times New Roman" w:eastAsia="Times New Roman" w:hAnsi="Times New Roman" w:cs="Times New Roman"/>
          <w:sz w:val="24"/>
          <w:szCs w:val="24"/>
          <w:lang w:eastAsia="hu-HU"/>
        </w:rPr>
        <w:t>) gazdálkodó szervezet alapításával, működtetésével, megszűnésével, vagy</w:t>
      </w:r>
    </w:p>
    <w:p w14:paraId="62CC91F2" w14:textId="55A86673" w:rsidR="00C11D25" w:rsidRPr="003E4A53" w:rsidRDefault="00C11D25" w:rsidP="00B67955">
      <w:pPr>
        <w:spacing w:before="100" w:after="0" w:line="276" w:lineRule="auto"/>
        <w:jc w:val="both"/>
        <w:rPr>
          <w:rFonts w:ascii="Times New Roman" w:eastAsia="Times New Roman" w:hAnsi="Times New Roman" w:cs="Times New Roman"/>
          <w:sz w:val="24"/>
          <w:szCs w:val="24"/>
          <w:lang w:eastAsia="hu-HU"/>
        </w:rPr>
      </w:pPr>
      <w:proofErr w:type="spellStart"/>
      <w:r w:rsidRPr="003E4A53">
        <w:rPr>
          <w:rFonts w:ascii="Times New Roman" w:eastAsia="Times New Roman" w:hAnsi="Times New Roman" w:cs="Times New Roman"/>
          <w:sz w:val="24"/>
          <w:szCs w:val="24"/>
          <w:lang w:eastAsia="hu-HU"/>
        </w:rPr>
        <w:t>bc</w:t>
      </w:r>
      <w:proofErr w:type="spellEnd"/>
      <w:r w:rsidRPr="003E4A53">
        <w:rPr>
          <w:rFonts w:ascii="Times New Roman" w:eastAsia="Times New Roman" w:hAnsi="Times New Roman" w:cs="Times New Roman"/>
          <w:sz w:val="24"/>
          <w:szCs w:val="24"/>
          <w:lang w:eastAsia="hu-HU"/>
        </w:rPr>
        <w:t>) vagyontárgy bizalmi vagyonkezelésbe adására irányuló jognyilatkozattal</w:t>
      </w:r>
    </w:p>
    <w:p w14:paraId="0A39A945" w14:textId="5D07DCA9" w:rsidR="00C11D25" w:rsidRPr="003E4A53" w:rsidRDefault="00C11D25" w:rsidP="00B67955">
      <w:pPr>
        <w:spacing w:before="100" w:after="0" w:line="276" w:lineRule="auto"/>
        <w:jc w:val="both"/>
        <w:rPr>
          <w:rFonts w:ascii="Times New Roman" w:hAnsi="Times New Roman" w:cs="Times New Roman"/>
          <w:sz w:val="24"/>
          <w:szCs w:val="24"/>
        </w:rPr>
      </w:pPr>
      <w:r w:rsidRPr="003E4A53">
        <w:rPr>
          <w:rFonts w:ascii="Times New Roman" w:eastAsia="Times New Roman" w:hAnsi="Times New Roman" w:cs="Times New Roman"/>
          <w:sz w:val="24"/>
          <w:szCs w:val="24"/>
          <w:lang w:eastAsia="hu-HU"/>
        </w:rPr>
        <w:t>összefüggő ügyvédi tevékenység végzésére irányul.</w:t>
      </w:r>
      <w:r w:rsidRPr="003E4A53">
        <w:rPr>
          <w:rFonts w:ascii="Times New Roman" w:hAnsi="Times New Roman" w:cs="Times New Roman"/>
          <w:sz w:val="24"/>
          <w:szCs w:val="24"/>
        </w:rPr>
        <w:t>”</w:t>
      </w:r>
    </w:p>
    <w:p w14:paraId="1D9188DA" w14:textId="77777777" w:rsidR="00C11D25" w:rsidRPr="003E4A53" w:rsidRDefault="00C11D25" w:rsidP="00B67955">
      <w:pPr>
        <w:spacing w:before="200" w:after="0" w:line="276" w:lineRule="auto"/>
        <w:jc w:val="both"/>
        <w:rPr>
          <w:rFonts w:ascii="Times New Roman" w:hAnsi="Times New Roman" w:cs="Times New Roman"/>
          <w:sz w:val="24"/>
          <w:szCs w:val="24"/>
        </w:rPr>
      </w:pPr>
      <w:r w:rsidRPr="003E4A53">
        <w:rPr>
          <w:rFonts w:ascii="Times New Roman" w:hAnsi="Times New Roman" w:cs="Times New Roman"/>
          <w:b/>
          <w:bCs/>
          <w:sz w:val="24"/>
          <w:szCs w:val="24"/>
        </w:rPr>
        <w:t>2.</w:t>
      </w:r>
      <w:r w:rsidRPr="003E4A53">
        <w:rPr>
          <w:rFonts w:ascii="Times New Roman" w:hAnsi="Times New Roman" w:cs="Times New Roman"/>
          <w:sz w:val="24"/>
          <w:szCs w:val="24"/>
        </w:rPr>
        <w:t xml:space="preserve"> A Pmt. szabályzat</w:t>
      </w:r>
      <w:r w:rsidR="004D3BD4" w:rsidRPr="003E4A53">
        <w:rPr>
          <w:rFonts w:ascii="Times New Roman" w:hAnsi="Times New Roman" w:cs="Times New Roman"/>
          <w:sz w:val="24"/>
          <w:szCs w:val="24"/>
        </w:rPr>
        <w:t xml:space="preserve"> </w:t>
      </w:r>
      <w:r w:rsidRPr="003E4A53">
        <w:rPr>
          <w:rFonts w:ascii="Times New Roman" w:hAnsi="Times New Roman" w:cs="Times New Roman"/>
          <w:sz w:val="24"/>
          <w:szCs w:val="24"/>
        </w:rPr>
        <w:t>3.1. pont a) pont ab) alpontja helyébe a következő rendelkezés lép:</w:t>
      </w:r>
    </w:p>
    <w:p w14:paraId="733BCF36" w14:textId="77777777" w:rsidR="00C11D25" w:rsidRPr="003E4A53" w:rsidRDefault="00C11D25" w:rsidP="00B67955">
      <w:pPr>
        <w:spacing w:before="200" w:after="0" w:line="276" w:lineRule="auto"/>
        <w:jc w:val="both"/>
        <w:rPr>
          <w:rFonts w:ascii="Times New Roman" w:hAnsi="Times New Roman" w:cs="Times New Roman"/>
          <w:i/>
          <w:iCs/>
          <w:sz w:val="24"/>
          <w:szCs w:val="24"/>
        </w:rPr>
      </w:pPr>
      <w:r w:rsidRPr="003E4A53">
        <w:rPr>
          <w:rFonts w:ascii="Times New Roman" w:hAnsi="Times New Roman" w:cs="Times New Roman"/>
          <w:i/>
          <w:iCs/>
          <w:sz w:val="24"/>
          <w:szCs w:val="24"/>
        </w:rPr>
        <w:t>(3.1. Az egyszerűsített ügyfél-átvilágítás során az ügyvéd az Üttv. 32. § (1) és (7) bekezdése szerinti azonosítás részeként)</w:t>
      </w:r>
    </w:p>
    <w:p w14:paraId="22330B9C" w14:textId="3F52FF75" w:rsidR="004D3BD4" w:rsidRPr="003E4A53" w:rsidRDefault="00C11D25" w:rsidP="00B67955">
      <w:pPr>
        <w:spacing w:before="100" w:after="0" w:line="276" w:lineRule="auto"/>
        <w:jc w:val="both"/>
        <w:rPr>
          <w:rFonts w:ascii="Times New Roman" w:hAnsi="Times New Roman" w:cs="Times New Roman"/>
          <w:sz w:val="24"/>
          <w:szCs w:val="24"/>
        </w:rPr>
      </w:pPr>
      <w:r w:rsidRPr="003E4A53">
        <w:rPr>
          <w:rFonts w:ascii="Times New Roman" w:hAnsi="Times New Roman" w:cs="Times New Roman"/>
          <w:sz w:val="24"/>
          <w:szCs w:val="24"/>
        </w:rPr>
        <w:t xml:space="preserve">„ab) a jogi személy, illetve jogi személyiség nélküli szervezet ügyfelet és felet az ügyvéd számára közvetlenül elérhető bírósági vagy hatósági nyilvántartásokból, illetve a céginformációs szolgálattal fennálló szerződés alapján szolgáltatott </w:t>
      </w:r>
      <w:proofErr w:type="spellStart"/>
      <w:r w:rsidRPr="003E4A53">
        <w:rPr>
          <w:rFonts w:ascii="Times New Roman" w:hAnsi="Times New Roman" w:cs="Times New Roman"/>
          <w:sz w:val="24"/>
          <w:szCs w:val="24"/>
        </w:rPr>
        <w:t>cégadatokat</w:t>
      </w:r>
      <w:proofErr w:type="spellEnd"/>
      <w:r w:rsidRPr="003E4A53">
        <w:rPr>
          <w:rFonts w:ascii="Times New Roman" w:hAnsi="Times New Roman" w:cs="Times New Roman"/>
          <w:sz w:val="24"/>
          <w:szCs w:val="24"/>
        </w:rPr>
        <w:t xml:space="preserve"> teljeskörűen feldolgozott formában tartalmazó adatbázisból való lekérdezéssel azonosítja,”</w:t>
      </w:r>
    </w:p>
    <w:p w14:paraId="73975CF0" w14:textId="5FFBCC80" w:rsidR="00786729" w:rsidRPr="003E4A53" w:rsidRDefault="00C11D25" w:rsidP="00B67955">
      <w:pPr>
        <w:keepNext/>
        <w:shd w:val="clear" w:color="auto" w:fill="FFFFFF"/>
        <w:spacing w:before="200" w:after="0" w:line="276" w:lineRule="auto"/>
        <w:jc w:val="both"/>
        <w:rPr>
          <w:rFonts w:ascii="Times New Roman" w:hAnsi="Times New Roman" w:cs="Times New Roman"/>
          <w:sz w:val="24"/>
          <w:szCs w:val="24"/>
        </w:rPr>
      </w:pPr>
      <w:r w:rsidRPr="003E4A53">
        <w:rPr>
          <w:rFonts w:ascii="Times New Roman" w:hAnsi="Times New Roman" w:cs="Times New Roman"/>
          <w:b/>
          <w:bCs/>
          <w:sz w:val="24"/>
          <w:szCs w:val="24"/>
        </w:rPr>
        <w:t>3</w:t>
      </w:r>
      <w:r w:rsidR="004D3BD4" w:rsidRPr="003E4A53">
        <w:rPr>
          <w:rFonts w:ascii="Times New Roman" w:hAnsi="Times New Roman" w:cs="Times New Roman"/>
          <w:b/>
          <w:bCs/>
          <w:sz w:val="24"/>
          <w:szCs w:val="24"/>
        </w:rPr>
        <w:t>.</w:t>
      </w:r>
      <w:r w:rsidR="008105B5" w:rsidRPr="003E4A53">
        <w:rPr>
          <w:rFonts w:ascii="Times New Roman" w:hAnsi="Times New Roman" w:cs="Times New Roman"/>
          <w:b/>
          <w:bCs/>
          <w:sz w:val="24"/>
          <w:szCs w:val="24"/>
        </w:rPr>
        <w:t xml:space="preserve"> </w:t>
      </w:r>
      <w:r w:rsidR="00770975" w:rsidRPr="003E4A53">
        <w:rPr>
          <w:rFonts w:ascii="Times New Roman" w:hAnsi="Times New Roman" w:cs="Times New Roman"/>
          <w:sz w:val="24"/>
          <w:szCs w:val="24"/>
        </w:rPr>
        <w:t xml:space="preserve">A Pmt. szabályzat </w:t>
      </w:r>
      <w:r w:rsidR="00515870" w:rsidRPr="003E4A53">
        <w:rPr>
          <w:rFonts w:ascii="Times New Roman" w:hAnsi="Times New Roman" w:cs="Times New Roman"/>
          <w:sz w:val="24"/>
          <w:szCs w:val="24"/>
        </w:rPr>
        <w:t>5.1. pontja</w:t>
      </w:r>
      <w:r w:rsidR="00B84EC4">
        <w:rPr>
          <w:rFonts w:ascii="Times New Roman" w:hAnsi="Times New Roman" w:cs="Times New Roman"/>
          <w:sz w:val="24"/>
          <w:szCs w:val="24"/>
        </w:rPr>
        <w:t xml:space="preserve"> helyébe a következő rendelkezés lép</w:t>
      </w:r>
      <w:r w:rsidR="00515870" w:rsidRPr="003E4A53">
        <w:rPr>
          <w:rFonts w:ascii="Times New Roman" w:hAnsi="Times New Roman" w:cs="Times New Roman"/>
          <w:sz w:val="24"/>
          <w:szCs w:val="24"/>
        </w:rPr>
        <w:t>:</w:t>
      </w:r>
    </w:p>
    <w:p w14:paraId="542D6CCE" w14:textId="77777777" w:rsidR="004F4D1D" w:rsidRPr="004F4D1D" w:rsidRDefault="00702BD6" w:rsidP="00B67955">
      <w:pPr>
        <w:shd w:val="clear" w:color="auto" w:fill="FFFFFF"/>
        <w:spacing w:before="200" w:after="0" w:line="276" w:lineRule="auto"/>
        <w:jc w:val="both"/>
        <w:rPr>
          <w:rFonts w:ascii="Times New Roman" w:hAnsi="Times New Roman" w:cs="Times New Roman"/>
          <w:sz w:val="24"/>
          <w:szCs w:val="24"/>
        </w:rPr>
      </w:pPr>
      <w:r w:rsidRPr="003E4A53">
        <w:rPr>
          <w:rFonts w:ascii="Times New Roman" w:hAnsi="Times New Roman" w:cs="Times New Roman"/>
          <w:sz w:val="24"/>
          <w:szCs w:val="24"/>
        </w:rPr>
        <w:t>„</w:t>
      </w:r>
      <w:r w:rsidR="004F4D1D" w:rsidRPr="004F4D1D">
        <w:rPr>
          <w:rFonts w:ascii="Times New Roman" w:hAnsi="Times New Roman" w:cs="Times New Roman"/>
          <w:sz w:val="24"/>
          <w:szCs w:val="24"/>
        </w:rPr>
        <w:t>5.1. A 3-4. pontban meghatározott okmányok bemutatása történhet</w:t>
      </w:r>
    </w:p>
    <w:p w14:paraId="6DB3FEA3" w14:textId="77777777" w:rsidR="004F4D1D" w:rsidRPr="004F4D1D" w:rsidRDefault="004F4D1D" w:rsidP="00B67955">
      <w:pPr>
        <w:shd w:val="clear" w:color="auto" w:fill="FFFFFF"/>
        <w:spacing w:before="100" w:after="0" w:line="276" w:lineRule="auto"/>
        <w:jc w:val="both"/>
        <w:rPr>
          <w:rFonts w:ascii="Times New Roman" w:hAnsi="Times New Roman" w:cs="Times New Roman"/>
          <w:sz w:val="24"/>
          <w:szCs w:val="24"/>
        </w:rPr>
      </w:pPr>
      <w:r w:rsidRPr="004F4D1D">
        <w:rPr>
          <w:rFonts w:ascii="Times New Roman" w:hAnsi="Times New Roman" w:cs="Times New Roman"/>
          <w:sz w:val="24"/>
          <w:szCs w:val="24"/>
        </w:rPr>
        <w:t>a) az ügyfél, a fél, illetve képviselője személyes megjelenése alkalmával az okmányok eredeti példányának bemutatásával az ügyvéd részére,</w:t>
      </w:r>
    </w:p>
    <w:p w14:paraId="2D3CB152" w14:textId="1335972B" w:rsidR="004F4D1D" w:rsidRPr="004F4D1D" w:rsidRDefault="004F4D1D" w:rsidP="00B67955">
      <w:pPr>
        <w:shd w:val="clear" w:color="auto" w:fill="FFFFFF"/>
        <w:spacing w:before="100" w:after="0" w:line="276" w:lineRule="auto"/>
        <w:jc w:val="both"/>
        <w:rPr>
          <w:rFonts w:ascii="Times New Roman" w:hAnsi="Times New Roman" w:cs="Times New Roman"/>
          <w:sz w:val="24"/>
          <w:szCs w:val="24"/>
        </w:rPr>
      </w:pPr>
      <w:r w:rsidRPr="004F4D1D">
        <w:rPr>
          <w:rFonts w:ascii="Times New Roman" w:hAnsi="Times New Roman" w:cs="Times New Roman"/>
          <w:sz w:val="24"/>
          <w:szCs w:val="24"/>
        </w:rPr>
        <w:t xml:space="preserve">b) </w:t>
      </w:r>
      <w:r w:rsidR="001D2D0C" w:rsidRPr="001D2D0C">
        <w:rPr>
          <w:rFonts w:ascii="Times New Roman" w:hAnsi="Times New Roman" w:cs="Times New Roman"/>
          <w:sz w:val="24"/>
          <w:szCs w:val="24"/>
        </w:rPr>
        <w:t xml:space="preserve">a 3.1. pont </w:t>
      </w:r>
      <w:proofErr w:type="spellStart"/>
      <w:r w:rsidR="001D2D0C" w:rsidRPr="001D2D0C">
        <w:rPr>
          <w:rFonts w:ascii="Times New Roman" w:hAnsi="Times New Roman" w:cs="Times New Roman"/>
          <w:sz w:val="24"/>
          <w:szCs w:val="24"/>
        </w:rPr>
        <w:t>aa</w:t>
      </w:r>
      <w:proofErr w:type="spellEnd"/>
      <w:r w:rsidR="001D2D0C" w:rsidRPr="001D2D0C">
        <w:rPr>
          <w:rFonts w:ascii="Times New Roman" w:hAnsi="Times New Roman" w:cs="Times New Roman"/>
          <w:sz w:val="24"/>
          <w:szCs w:val="24"/>
        </w:rPr>
        <w:t>) alpontja kivételével az okmányok – fokozott ügyfélátvilágítás esetén hitelesített – másolatának az ügyvéd részére való eljuttatásával</w:t>
      </w:r>
      <w:r w:rsidRPr="004F4D1D">
        <w:rPr>
          <w:rFonts w:ascii="Times New Roman" w:hAnsi="Times New Roman" w:cs="Times New Roman"/>
          <w:sz w:val="24"/>
          <w:szCs w:val="24"/>
        </w:rPr>
        <w:t>,</w:t>
      </w:r>
    </w:p>
    <w:p w14:paraId="1BA6F8E8" w14:textId="7CF9D730" w:rsidR="004F4D1D" w:rsidRDefault="004F4D1D" w:rsidP="00B67955">
      <w:pPr>
        <w:shd w:val="clear" w:color="auto" w:fill="FFFFFF"/>
        <w:spacing w:before="100" w:after="0" w:line="276" w:lineRule="auto"/>
        <w:jc w:val="both"/>
        <w:rPr>
          <w:rFonts w:ascii="Times New Roman" w:hAnsi="Times New Roman" w:cs="Times New Roman"/>
          <w:sz w:val="24"/>
          <w:szCs w:val="24"/>
        </w:rPr>
      </w:pPr>
      <w:r w:rsidRPr="004F4D1D">
        <w:rPr>
          <w:rFonts w:ascii="Times New Roman" w:hAnsi="Times New Roman" w:cs="Times New Roman"/>
          <w:sz w:val="24"/>
          <w:szCs w:val="24"/>
        </w:rPr>
        <w:t>c) előzetesen auditált elektronikus hírközlő eszköz útján, vagy</w:t>
      </w:r>
    </w:p>
    <w:p w14:paraId="62694DB7" w14:textId="0F17B5D2" w:rsidR="00515870" w:rsidRPr="003E4A53" w:rsidRDefault="00702BD6" w:rsidP="00B67955">
      <w:pPr>
        <w:shd w:val="clear" w:color="auto" w:fill="FFFFFF"/>
        <w:spacing w:before="100" w:after="0" w:line="276" w:lineRule="auto"/>
        <w:jc w:val="both"/>
        <w:rPr>
          <w:rFonts w:ascii="Times New Roman" w:hAnsi="Times New Roman" w:cs="Times New Roman"/>
          <w:sz w:val="24"/>
          <w:szCs w:val="24"/>
        </w:rPr>
      </w:pPr>
      <w:r w:rsidRPr="003E4A53">
        <w:rPr>
          <w:rFonts w:ascii="Times New Roman" w:hAnsi="Times New Roman" w:cs="Times New Roman"/>
          <w:sz w:val="24"/>
          <w:szCs w:val="24"/>
        </w:rPr>
        <w:t>d) az okiratmásolatokat és nyilatkozatokat magába foglaló jognyilatkozatokat is tartalmazó, az azokban foglalt információ változatlan visszaidézésére, a nyilatkozattevő személyének és a jognyilatkozat megtétele időpontjának azonosítására alkalmas, az ügyfél által a szolgáltató részére hozzáférhetővé tett elektronikus dokumentumok alapján.”</w:t>
      </w:r>
    </w:p>
    <w:p w14:paraId="63C31B0B" w14:textId="04A97E41" w:rsidR="007412F6" w:rsidRPr="003E4A53" w:rsidRDefault="0040081F" w:rsidP="00B67955">
      <w:pPr>
        <w:spacing w:before="200" w:after="0" w:line="276" w:lineRule="auto"/>
        <w:jc w:val="both"/>
        <w:rPr>
          <w:rFonts w:ascii="Times New Roman" w:hAnsi="Times New Roman" w:cs="Times New Roman"/>
          <w:sz w:val="24"/>
          <w:szCs w:val="24"/>
        </w:rPr>
      </w:pPr>
      <w:r w:rsidRPr="003E4A53">
        <w:rPr>
          <w:rFonts w:ascii="Times New Roman" w:hAnsi="Times New Roman" w:cs="Times New Roman"/>
          <w:b/>
          <w:bCs/>
          <w:sz w:val="24"/>
          <w:szCs w:val="24"/>
        </w:rPr>
        <w:t>4</w:t>
      </w:r>
      <w:r w:rsidR="00FF6ECB" w:rsidRPr="003E4A53">
        <w:rPr>
          <w:rFonts w:ascii="Times New Roman" w:hAnsi="Times New Roman" w:cs="Times New Roman"/>
          <w:b/>
          <w:bCs/>
          <w:sz w:val="24"/>
          <w:szCs w:val="24"/>
        </w:rPr>
        <w:t xml:space="preserve">. </w:t>
      </w:r>
      <w:r w:rsidR="007412F6" w:rsidRPr="003E4A53">
        <w:rPr>
          <w:rFonts w:ascii="Times New Roman" w:hAnsi="Times New Roman" w:cs="Times New Roman"/>
          <w:sz w:val="24"/>
          <w:szCs w:val="24"/>
        </w:rPr>
        <w:t>A Pmt. szabályzat 5.2. pontja helyébe a következő rendelkezés lép:</w:t>
      </w:r>
    </w:p>
    <w:p w14:paraId="568517F8" w14:textId="77C9DACB" w:rsidR="00FF6ECB" w:rsidRPr="003E4A53" w:rsidRDefault="00FF6ECB" w:rsidP="00B67955">
      <w:pPr>
        <w:spacing w:before="200" w:after="0" w:line="276" w:lineRule="auto"/>
        <w:jc w:val="both"/>
        <w:rPr>
          <w:rFonts w:ascii="Times New Roman" w:hAnsi="Times New Roman" w:cs="Times New Roman"/>
          <w:sz w:val="24"/>
          <w:szCs w:val="24"/>
        </w:rPr>
      </w:pPr>
      <w:r w:rsidRPr="003E4A53">
        <w:rPr>
          <w:rFonts w:ascii="Times New Roman" w:hAnsi="Times New Roman" w:cs="Times New Roman"/>
          <w:sz w:val="24"/>
          <w:szCs w:val="24"/>
        </w:rPr>
        <w:t xml:space="preserve">„5.2. </w:t>
      </w:r>
      <w:r w:rsidR="005B2CB9" w:rsidRPr="005B2CB9">
        <w:rPr>
          <w:rFonts w:ascii="Times New Roman" w:hAnsi="Times New Roman" w:cs="Times New Roman"/>
          <w:sz w:val="24"/>
          <w:szCs w:val="24"/>
        </w:rPr>
        <w:t>A 3-4. pontban meghatározott okiratok bemutatása történhet az eredeti példány vagy – fokozott ügyfélátvilágítás esetén hitelesített – másolat ügyvéd részére való hozzáférhetővé tételével.</w:t>
      </w:r>
      <w:r w:rsidRPr="003E4A53">
        <w:rPr>
          <w:rFonts w:ascii="Times New Roman" w:hAnsi="Times New Roman" w:cs="Times New Roman"/>
          <w:sz w:val="24"/>
          <w:szCs w:val="24"/>
        </w:rPr>
        <w:t>”</w:t>
      </w:r>
    </w:p>
    <w:p w14:paraId="1781B50C" w14:textId="755D2720" w:rsidR="006A7E89" w:rsidRPr="003E4A53" w:rsidRDefault="0040081F" w:rsidP="00B67955">
      <w:pPr>
        <w:spacing w:before="200" w:after="0" w:line="276" w:lineRule="auto"/>
        <w:jc w:val="both"/>
        <w:rPr>
          <w:rFonts w:ascii="Times New Roman" w:hAnsi="Times New Roman" w:cs="Times New Roman"/>
          <w:sz w:val="24"/>
          <w:szCs w:val="24"/>
        </w:rPr>
      </w:pPr>
      <w:r w:rsidRPr="003E4A53">
        <w:rPr>
          <w:rFonts w:ascii="Times New Roman" w:hAnsi="Times New Roman" w:cs="Times New Roman"/>
          <w:b/>
          <w:bCs/>
          <w:sz w:val="24"/>
          <w:szCs w:val="24"/>
        </w:rPr>
        <w:t>5</w:t>
      </w:r>
      <w:r w:rsidR="00CA0EBD" w:rsidRPr="003E4A53">
        <w:rPr>
          <w:rFonts w:ascii="Times New Roman" w:hAnsi="Times New Roman" w:cs="Times New Roman"/>
          <w:b/>
          <w:bCs/>
          <w:sz w:val="24"/>
          <w:szCs w:val="24"/>
        </w:rPr>
        <w:t xml:space="preserve">. </w:t>
      </w:r>
      <w:r w:rsidR="006A7E89" w:rsidRPr="003E4A53">
        <w:rPr>
          <w:rFonts w:ascii="Times New Roman" w:hAnsi="Times New Roman" w:cs="Times New Roman"/>
          <w:sz w:val="24"/>
          <w:szCs w:val="24"/>
        </w:rPr>
        <w:t xml:space="preserve">A Pmt. szabályzat </w:t>
      </w:r>
      <w:r w:rsidR="00AB6A4D" w:rsidRPr="003E4A53">
        <w:rPr>
          <w:rFonts w:ascii="Times New Roman" w:hAnsi="Times New Roman" w:cs="Times New Roman"/>
          <w:sz w:val="24"/>
          <w:szCs w:val="24"/>
        </w:rPr>
        <w:t xml:space="preserve">5.3. pontja a következő d) </w:t>
      </w:r>
      <w:r w:rsidR="00AF7F52" w:rsidRPr="003E4A53">
        <w:rPr>
          <w:rFonts w:ascii="Times New Roman" w:hAnsi="Times New Roman" w:cs="Times New Roman"/>
          <w:sz w:val="24"/>
          <w:szCs w:val="24"/>
        </w:rPr>
        <w:t>al</w:t>
      </w:r>
      <w:r w:rsidR="00AB6A4D" w:rsidRPr="003E4A53">
        <w:rPr>
          <w:rFonts w:ascii="Times New Roman" w:hAnsi="Times New Roman" w:cs="Times New Roman"/>
          <w:sz w:val="24"/>
          <w:szCs w:val="24"/>
        </w:rPr>
        <w:t>ponttal egészül ki:</w:t>
      </w:r>
    </w:p>
    <w:p w14:paraId="423B8D50" w14:textId="37F3E373" w:rsidR="00AF7F52" w:rsidRPr="003E4A53" w:rsidRDefault="00AF7F52" w:rsidP="00B67955">
      <w:pPr>
        <w:spacing w:before="200" w:after="0" w:line="276" w:lineRule="auto"/>
        <w:jc w:val="both"/>
        <w:rPr>
          <w:rFonts w:ascii="Times New Roman" w:hAnsi="Times New Roman" w:cs="Times New Roman"/>
          <w:i/>
          <w:iCs/>
          <w:sz w:val="24"/>
          <w:szCs w:val="24"/>
        </w:rPr>
      </w:pPr>
      <w:r w:rsidRPr="003E4A53">
        <w:rPr>
          <w:rFonts w:ascii="Times New Roman" w:hAnsi="Times New Roman" w:cs="Times New Roman"/>
          <w:i/>
          <w:iCs/>
          <w:sz w:val="24"/>
          <w:szCs w:val="24"/>
        </w:rPr>
        <w:t>(A 3-4. pontban meghatározott nyilatkozatok megtétele történhet)</w:t>
      </w:r>
    </w:p>
    <w:p w14:paraId="45C3D8DA" w14:textId="1EC2FFAB" w:rsidR="00AB6A4D" w:rsidRPr="003E4A53" w:rsidRDefault="00AB6A4D" w:rsidP="00B67955">
      <w:pPr>
        <w:spacing w:before="100" w:after="0" w:line="276" w:lineRule="auto"/>
        <w:jc w:val="both"/>
        <w:rPr>
          <w:rFonts w:ascii="Times New Roman" w:hAnsi="Times New Roman" w:cs="Times New Roman"/>
          <w:sz w:val="24"/>
          <w:szCs w:val="24"/>
        </w:rPr>
      </w:pPr>
      <w:r w:rsidRPr="003E4A53">
        <w:rPr>
          <w:rFonts w:ascii="Times New Roman" w:hAnsi="Times New Roman" w:cs="Times New Roman"/>
          <w:sz w:val="24"/>
          <w:szCs w:val="24"/>
        </w:rPr>
        <w:t>„d) az okiratmásolatokat és nyilatkozatokat magába foglaló jognyilatkozatokat is tartalmazó, az azokban foglalt információ változatlan visszaidézésére, a nyilatkozattevő személyének és a jognyilatkozat megtétele időpontjának azonosítására alkalmas, az ügyfél által a szolgáltató részére hozzáférhetővé tett elektronikus dokumentumok alapján.”</w:t>
      </w:r>
    </w:p>
    <w:p w14:paraId="39D6FF84" w14:textId="1A43AE4C" w:rsidR="00312508" w:rsidRPr="003E4A53" w:rsidRDefault="00C11D25" w:rsidP="00B67955">
      <w:pPr>
        <w:spacing w:before="200" w:after="0" w:line="276" w:lineRule="auto"/>
        <w:jc w:val="both"/>
        <w:rPr>
          <w:rFonts w:ascii="Times New Roman" w:hAnsi="Times New Roman" w:cs="Times New Roman"/>
          <w:sz w:val="24"/>
          <w:szCs w:val="24"/>
        </w:rPr>
      </w:pPr>
      <w:r w:rsidRPr="003E4A53">
        <w:rPr>
          <w:rFonts w:ascii="Times New Roman" w:hAnsi="Times New Roman" w:cs="Times New Roman"/>
          <w:b/>
          <w:bCs/>
          <w:sz w:val="24"/>
          <w:szCs w:val="24"/>
        </w:rPr>
        <w:t>6</w:t>
      </w:r>
      <w:r w:rsidR="00C12700" w:rsidRPr="003E4A53">
        <w:rPr>
          <w:rFonts w:ascii="Times New Roman" w:hAnsi="Times New Roman" w:cs="Times New Roman"/>
          <w:b/>
          <w:bCs/>
          <w:sz w:val="24"/>
          <w:szCs w:val="24"/>
        </w:rPr>
        <w:t xml:space="preserve">. </w:t>
      </w:r>
      <w:r w:rsidR="00312508" w:rsidRPr="003E4A53">
        <w:rPr>
          <w:rFonts w:ascii="Times New Roman" w:hAnsi="Times New Roman" w:cs="Times New Roman"/>
          <w:sz w:val="24"/>
          <w:szCs w:val="24"/>
        </w:rPr>
        <w:t xml:space="preserve">A Pmt. 5.4. </w:t>
      </w:r>
      <w:r w:rsidR="00ED100F" w:rsidRPr="003E4A53">
        <w:rPr>
          <w:rFonts w:ascii="Times New Roman" w:hAnsi="Times New Roman" w:cs="Times New Roman"/>
          <w:sz w:val="24"/>
          <w:szCs w:val="24"/>
        </w:rPr>
        <w:t>pontja helyébe a következő rendelkezés lép:</w:t>
      </w:r>
    </w:p>
    <w:p w14:paraId="0DB9F479" w14:textId="30B98551" w:rsidR="00ED100F" w:rsidRPr="003E4A53" w:rsidRDefault="00ED100F" w:rsidP="00B67955">
      <w:pPr>
        <w:spacing w:before="200" w:after="0" w:line="276" w:lineRule="auto"/>
        <w:jc w:val="both"/>
        <w:rPr>
          <w:rFonts w:ascii="Times New Roman" w:hAnsi="Times New Roman" w:cs="Times New Roman"/>
          <w:sz w:val="24"/>
          <w:szCs w:val="24"/>
        </w:rPr>
      </w:pPr>
      <w:r w:rsidRPr="003E4A53">
        <w:rPr>
          <w:rFonts w:ascii="Times New Roman" w:hAnsi="Times New Roman" w:cs="Times New Roman"/>
          <w:sz w:val="24"/>
          <w:szCs w:val="24"/>
        </w:rPr>
        <w:t>„5.4. Az ügyvéd részére személyes jelenlét alkalmával eredetiben bemutatott okmányoknak a rögzítendő személyes adatokat tartalmazó oldalairól, valamint az okiratokról az ügyvéd papíralapú vagy elektronikus másolatot készít. Az okmányról való másolatkészítést az ügyvéd mellőzi, illetve a másolatokat megsemmisíti, ha az érintett vonatkozásában közhiteles nyilvántartásból való adatlekérésre, vagy az Üttv. 32. § (3) bekezdése szerinti adatigénylésre került sor. Az okiratról való másolatkészítést az ügyvéd mellőzi, ha az ügyfél az eredeti okiratot nem kéri vissza.”</w:t>
      </w:r>
    </w:p>
    <w:p w14:paraId="0D0E3047" w14:textId="583C3EAE" w:rsidR="00B922AC" w:rsidRPr="003E4A53" w:rsidRDefault="00C11D25" w:rsidP="00B67955">
      <w:pPr>
        <w:spacing w:before="200" w:after="0" w:line="276" w:lineRule="auto"/>
        <w:jc w:val="both"/>
        <w:rPr>
          <w:rFonts w:ascii="Times New Roman" w:hAnsi="Times New Roman" w:cs="Times New Roman"/>
          <w:sz w:val="24"/>
          <w:szCs w:val="24"/>
        </w:rPr>
      </w:pPr>
      <w:r w:rsidRPr="003E4A53">
        <w:rPr>
          <w:rFonts w:ascii="Times New Roman" w:hAnsi="Times New Roman" w:cs="Times New Roman"/>
          <w:b/>
          <w:bCs/>
          <w:sz w:val="24"/>
          <w:szCs w:val="24"/>
        </w:rPr>
        <w:t>7</w:t>
      </w:r>
      <w:r w:rsidR="00B04F07" w:rsidRPr="003E4A53">
        <w:rPr>
          <w:rFonts w:ascii="Times New Roman" w:hAnsi="Times New Roman" w:cs="Times New Roman"/>
          <w:b/>
          <w:bCs/>
          <w:sz w:val="24"/>
          <w:szCs w:val="24"/>
        </w:rPr>
        <w:t xml:space="preserve">. </w:t>
      </w:r>
      <w:r w:rsidR="009516C8" w:rsidRPr="003E4A53">
        <w:rPr>
          <w:rFonts w:ascii="Times New Roman" w:hAnsi="Times New Roman" w:cs="Times New Roman"/>
          <w:sz w:val="24"/>
          <w:szCs w:val="24"/>
        </w:rPr>
        <w:t xml:space="preserve">A Pmt. szabályzat </w:t>
      </w:r>
    </w:p>
    <w:p w14:paraId="04D5E747" w14:textId="7EEDFBD2" w:rsidR="009516C8" w:rsidRPr="003E4A53" w:rsidRDefault="00B922AC" w:rsidP="00B67955">
      <w:pPr>
        <w:spacing w:before="100" w:after="0" w:line="276" w:lineRule="auto"/>
        <w:jc w:val="both"/>
        <w:rPr>
          <w:rFonts w:ascii="Times New Roman" w:hAnsi="Times New Roman" w:cs="Times New Roman"/>
          <w:sz w:val="24"/>
          <w:szCs w:val="24"/>
        </w:rPr>
      </w:pPr>
      <w:r w:rsidRPr="003E4A53">
        <w:rPr>
          <w:rFonts w:ascii="Times New Roman" w:hAnsi="Times New Roman" w:cs="Times New Roman"/>
          <w:sz w:val="24"/>
          <w:szCs w:val="24"/>
        </w:rPr>
        <w:t xml:space="preserve">a) </w:t>
      </w:r>
      <w:r w:rsidR="009516C8" w:rsidRPr="003E4A53">
        <w:rPr>
          <w:rFonts w:ascii="Times New Roman" w:hAnsi="Times New Roman" w:cs="Times New Roman"/>
          <w:sz w:val="24"/>
          <w:szCs w:val="24"/>
        </w:rPr>
        <w:t>3.2.</w:t>
      </w:r>
      <w:r w:rsidRPr="003E4A53">
        <w:rPr>
          <w:rFonts w:ascii="Times New Roman" w:hAnsi="Times New Roman" w:cs="Times New Roman"/>
          <w:sz w:val="24"/>
          <w:szCs w:val="24"/>
        </w:rPr>
        <w:t xml:space="preserve"> pont a) alpontjában a „7. § (2) bekezdése” szövegrész helyébe</w:t>
      </w:r>
      <w:r w:rsidR="00FA6EE0" w:rsidRPr="003E4A53">
        <w:rPr>
          <w:rFonts w:ascii="Times New Roman" w:hAnsi="Times New Roman" w:cs="Times New Roman"/>
          <w:sz w:val="24"/>
          <w:szCs w:val="24"/>
        </w:rPr>
        <w:t xml:space="preserve"> a „</w:t>
      </w:r>
      <w:r w:rsidRPr="003E4A53">
        <w:rPr>
          <w:rFonts w:ascii="Times New Roman" w:hAnsi="Times New Roman" w:cs="Times New Roman"/>
          <w:sz w:val="24"/>
          <w:szCs w:val="24"/>
        </w:rPr>
        <w:t>15. § (1) bekezdés a) pontja</w:t>
      </w:r>
      <w:r w:rsidR="00FA6EE0" w:rsidRPr="003E4A53">
        <w:rPr>
          <w:rFonts w:ascii="Times New Roman" w:hAnsi="Times New Roman" w:cs="Times New Roman"/>
          <w:sz w:val="24"/>
          <w:szCs w:val="24"/>
        </w:rPr>
        <w:t>”</w:t>
      </w:r>
      <w:r w:rsidRPr="003E4A53">
        <w:rPr>
          <w:rFonts w:ascii="Times New Roman" w:hAnsi="Times New Roman" w:cs="Times New Roman"/>
          <w:sz w:val="24"/>
          <w:szCs w:val="24"/>
        </w:rPr>
        <w:t>,</w:t>
      </w:r>
    </w:p>
    <w:p w14:paraId="37BFC700" w14:textId="56C9A0F8" w:rsidR="00C121EB" w:rsidRPr="003E4A53" w:rsidRDefault="00060EE4" w:rsidP="00B67955">
      <w:pPr>
        <w:spacing w:before="100" w:after="0" w:line="276" w:lineRule="auto"/>
        <w:jc w:val="both"/>
        <w:rPr>
          <w:rFonts w:ascii="Times New Roman" w:hAnsi="Times New Roman" w:cs="Times New Roman"/>
          <w:sz w:val="24"/>
          <w:szCs w:val="24"/>
        </w:rPr>
      </w:pPr>
      <w:r>
        <w:rPr>
          <w:rFonts w:ascii="Times New Roman" w:hAnsi="Times New Roman" w:cs="Times New Roman"/>
          <w:sz w:val="24"/>
          <w:szCs w:val="24"/>
        </w:rPr>
        <w:t>b</w:t>
      </w:r>
      <w:r w:rsidR="00C11D25" w:rsidRPr="003E4A53">
        <w:rPr>
          <w:rFonts w:ascii="Times New Roman" w:hAnsi="Times New Roman" w:cs="Times New Roman"/>
          <w:sz w:val="24"/>
          <w:szCs w:val="24"/>
        </w:rPr>
        <w:t xml:space="preserve">) </w:t>
      </w:r>
      <w:r w:rsidR="000711F7" w:rsidRPr="003E4A53">
        <w:rPr>
          <w:rFonts w:ascii="Times New Roman" w:hAnsi="Times New Roman" w:cs="Times New Roman"/>
          <w:sz w:val="24"/>
          <w:szCs w:val="24"/>
        </w:rPr>
        <w:t>5.5.</w:t>
      </w:r>
      <w:r w:rsidR="00C121EB" w:rsidRPr="003E4A53">
        <w:rPr>
          <w:rFonts w:ascii="Times New Roman" w:hAnsi="Times New Roman" w:cs="Times New Roman"/>
          <w:sz w:val="24"/>
          <w:szCs w:val="24"/>
        </w:rPr>
        <w:t xml:space="preserve"> </w:t>
      </w:r>
      <w:r w:rsidR="00C11D25" w:rsidRPr="003E4A53">
        <w:rPr>
          <w:rFonts w:ascii="Times New Roman" w:hAnsi="Times New Roman" w:cs="Times New Roman"/>
          <w:sz w:val="24"/>
          <w:szCs w:val="24"/>
        </w:rPr>
        <w:t>pont nyitó szöveg</w:t>
      </w:r>
      <w:r w:rsidR="00C121EB" w:rsidRPr="003E4A53">
        <w:rPr>
          <w:rFonts w:ascii="Times New Roman" w:hAnsi="Times New Roman" w:cs="Times New Roman"/>
          <w:sz w:val="24"/>
          <w:szCs w:val="24"/>
        </w:rPr>
        <w:t>részészében az</w:t>
      </w:r>
      <w:r w:rsidR="000711F7" w:rsidRPr="003E4A53">
        <w:rPr>
          <w:rFonts w:ascii="Times New Roman" w:hAnsi="Times New Roman" w:cs="Times New Roman"/>
          <w:sz w:val="24"/>
          <w:szCs w:val="24"/>
        </w:rPr>
        <w:t xml:space="preserve"> </w:t>
      </w:r>
      <w:r w:rsidR="00C121EB" w:rsidRPr="003E4A53">
        <w:rPr>
          <w:rFonts w:ascii="Times New Roman" w:hAnsi="Times New Roman" w:cs="Times New Roman"/>
          <w:sz w:val="24"/>
          <w:szCs w:val="24"/>
        </w:rPr>
        <w:t>„</w:t>
      </w:r>
      <w:r w:rsidR="000711F7" w:rsidRPr="003E4A53">
        <w:rPr>
          <w:rFonts w:ascii="Times New Roman" w:hAnsi="Times New Roman" w:cs="Times New Roman"/>
          <w:sz w:val="24"/>
          <w:szCs w:val="24"/>
        </w:rPr>
        <w:t>Az 5.1. pont b) alpontja, illetve az 5.2. pont alkalmazása során hitelesítettként</w:t>
      </w:r>
      <w:r w:rsidR="00C121EB" w:rsidRPr="003E4A53">
        <w:rPr>
          <w:rFonts w:ascii="Times New Roman" w:hAnsi="Times New Roman" w:cs="Times New Roman"/>
          <w:sz w:val="24"/>
          <w:szCs w:val="24"/>
        </w:rPr>
        <w:t>” szövegrész helyébe a „</w:t>
      </w:r>
      <w:r w:rsidR="000711F7" w:rsidRPr="003E4A53">
        <w:rPr>
          <w:rFonts w:ascii="Times New Roman" w:hAnsi="Times New Roman" w:cs="Times New Roman"/>
          <w:sz w:val="24"/>
          <w:szCs w:val="24"/>
        </w:rPr>
        <w:t>Hitelesítettként</w:t>
      </w:r>
      <w:r w:rsidR="00C121EB" w:rsidRPr="003E4A53">
        <w:rPr>
          <w:rFonts w:ascii="Times New Roman" w:hAnsi="Times New Roman" w:cs="Times New Roman"/>
          <w:sz w:val="24"/>
          <w:szCs w:val="24"/>
        </w:rPr>
        <w:t>”</w:t>
      </w:r>
    </w:p>
    <w:p w14:paraId="0AE2B355" w14:textId="5E3A8065" w:rsidR="000711F7" w:rsidRPr="003E4A53" w:rsidRDefault="00C121EB" w:rsidP="00B67955">
      <w:pPr>
        <w:spacing w:before="100" w:after="0" w:line="276" w:lineRule="auto"/>
        <w:jc w:val="both"/>
        <w:rPr>
          <w:rFonts w:ascii="Times New Roman" w:hAnsi="Times New Roman" w:cs="Times New Roman"/>
          <w:sz w:val="24"/>
          <w:szCs w:val="24"/>
        </w:rPr>
      </w:pPr>
      <w:r w:rsidRPr="003E4A53">
        <w:rPr>
          <w:rFonts w:ascii="Times New Roman" w:hAnsi="Times New Roman" w:cs="Times New Roman"/>
          <w:sz w:val="24"/>
          <w:szCs w:val="24"/>
        </w:rPr>
        <w:t>szöveg lép.</w:t>
      </w:r>
    </w:p>
    <w:p w14:paraId="28A30CE0" w14:textId="042BA3F6" w:rsidR="00B67955" w:rsidRPr="00370FDA" w:rsidRDefault="007D6120" w:rsidP="00370FDA">
      <w:pPr>
        <w:shd w:val="clear" w:color="auto" w:fill="FFFFFF"/>
        <w:spacing w:before="200" w:after="0" w:line="276" w:lineRule="auto"/>
        <w:jc w:val="both"/>
        <w:outlineLvl w:val="2"/>
        <w:rPr>
          <w:rFonts w:ascii="Times New Roman" w:eastAsia="Times New Roman" w:hAnsi="Times New Roman" w:cs="Times New Roman"/>
          <w:sz w:val="24"/>
          <w:szCs w:val="24"/>
          <w:lang w:eastAsia="hu-HU"/>
        </w:rPr>
      </w:pPr>
      <w:r>
        <w:rPr>
          <w:rFonts w:ascii="Times New Roman" w:eastAsia="Times New Roman" w:hAnsi="Times New Roman" w:cs="Times New Roman"/>
          <w:b/>
          <w:bCs/>
          <w:sz w:val="24"/>
          <w:szCs w:val="24"/>
          <w:lang w:eastAsia="hu-HU"/>
        </w:rPr>
        <w:t>8</w:t>
      </w:r>
      <w:r w:rsidR="00FB02D3" w:rsidRPr="003E4A53">
        <w:rPr>
          <w:rFonts w:ascii="Times New Roman" w:eastAsia="Times New Roman" w:hAnsi="Times New Roman" w:cs="Times New Roman"/>
          <w:b/>
          <w:bCs/>
          <w:sz w:val="24"/>
          <w:szCs w:val="24"/>
          <w:lang w:eastAsia="hu-HU"/>
        </w:rPr>
        <w:t>.</w:t>
      </w:r>
      <w:r w:rsidR="00FB02D3" w:rsidRPr="003E4A53">
        <w:rPr>
          <w:rFonts w:ascii="Times New Roman" w:eastAsia="Times New Roman" w:hAnsi="Times New Roman" w:cs="Times New Roman"/>
          <w:sz w:val="24"/>
          <w:szCs w:val="24"/>
          <w:lang w:eastAsia="hu-HU"/>
        </w:rPr>
        <w:t xml:space="preserve"> Ez a </w:t>
      </w:r>
      <w:r w:rsidR="00FB02D3" w:rsidRPr="003E4A53">
        <w:rPr>
          <w:rFonts w:ascii="Times New Roman" w:hAnsi="Times New Roman" w:cs="Times New Roman"/>
          <w:sz w:val="24"/>
          <w:szCs w:val="24"/>
        </w:rPr>
        <w:t>szabályzat</w:t>
      </w:r>
      <w:r w:rsidR="00FB02D3" w:rsidRPr="003E4A53">
        <w:rPr>
          <w:rFonts w:ascii="Times New Roman" w:eastAsia="Times New Roman" w:hAnsi="Times New Roman" w:cs="Times New Roman"/>
          <w:sz w:val="24"/>
          <w:szCs w:val="24"/>
          <w:lang w:eastAsia="hu-HU"/>
        </w:rPr>
        <w:t xml:space="preserve"> – az igazságügyi miniszter jóváhagyását követően – a közzétételét követő hónap első napján lép hatályba.</w:t>
      </w:r>
    </w:p>
    <w:sectPr w:rsidR="00B67955" w:rsidRPr="00370FDA" w:rsidSect="00B67955">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79E45" w14:textId="77777777" w:rsidR="00FE3C9C" w:rsidRDefault="00FE3C9C" w:rsidP="003E4A53">
      <w:pPr>
        <w:spacing w:after="0" w:line="240" w:lineRule="auto"/>
      </w:pPr>
      <w:r>
        <w:separator/>
      </w:r>
    </w:p>
  </w:endnote>
  <w:endnote w:type="continuationSeparator" w:id="0">
    <w:p w14:paraId="47515A4E" w14:textId="77777777" w:rsidR="00FE3C9C" w:rsidRDefault="00FE3C9C" w:rsidP="003E4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696161773"/>
      <w:docPartObj>
        <w:docPartGallery w:val="Page Numbers (Bottom of Page)"/>
        <w:docPartUnique/>
      </w:docPartObj>
    </w:sdtPr>
    <w:sdtEndPr/>
    <w:sdtContent>
      <w:p w14:paraId="584271C1" w14:textId="5390F8F9" w:rsidR="003E4A53" w:rsidRPr="003E4A53" w:rsidRDefault="003E4A53" w:rsidP="003E4A53">
        <w:pPr>
          <w:pStyle w:val="llb"/>
          <w:jc w:val="right"/>
          <w:rPr>
            <w:rFonts w:ascii="Times New Roman" w:hAnsi="Times New Roman" w:cs="Times New Roman"/>
            <w:sz w:val="24"/>
            <w:szCs w:val="24"/>
          </w:rPr>
        </w:pPr>
        <w:r w:rsidRPr="003E4A53">
          <w:rPr>
            <w:rFonts w:ascii="Times New Roman" w:hAnsi="Times New Roman" w:cs="Times New Roman"/>
            <w:sz w:val="24"/>
            <w:szCs w:val="24"/>
          </w:rPr>
          <w:fldChar w:fldCharType="begin"/>
        </w:r>
        <w:r w:rsidRPr="003E4A53">
          <w:rPr>
            <w:rFonts w:ascii="Times New Roman" w:hAnsi="Times New Roman" w:cs="Times New Roman"/>
            <w:sz w:val="24"/>
            <w:szCs w:val="24"/>
          </w:rPr>
          <w:instrText>PAGE   \* MERGEFORMAT</w:instrText>
        </w:r>
        <w:r w:rsidRPr="003E4A53">
          <w:rPr>
            <w:rFonts w:ascii="Times New Roman" w:hAnsi="Times New Roman" w:cs="Times New Roman"/>
            <w:sz w:val="24"/>
            <w:szCs w:val="24"/>
          </w:rPr>
          <w:fldChar w:fldCharType="separate"/>
        </w:r>
        <w:r w:rsidR="00F153A6">
          <w:rPr>
            <w:rFonts w:ascii="Times New Roman" w:hAnsi="Times New Roman" w:cs="Times New Roman"/>
            <w:noProof/>
            <w:sz w:val="24"/>
            <w:szCs w:val="24"/>
          </w:rPr>
          <w:t>5</w:t>
        </w:r>
        <w:r w:rsidRPr="003E4A53">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F9984" w14:textId="77777777" w:rsidR="00FE3C9C" w:rsidRDefault="00FE3C9C" w:rsidP="003E4A53">
      <w:pPr>
        <w:spacing w:after="0" w:line="240" w:lineRule="auto"/>
      </w:pPr>
      <w:r>
        <w:separator/>
      </w:r>
    </w:p>
  </w:footnote>
  <w:footnote w:type="continuationSeparator" w:id="0">
    <w:p w14:paraId="13386014" w14:textId="77777777" w:rsidR="00FE3C9C" w:rsidRDefault="00FE3C9C" w:rsidP="003E4A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1080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32AEC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37A81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9A72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4292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AA81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2287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C48B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B47B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304AFF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CB3"/>
    <w:rsid w:val="00042FE1"/>
    <w:rsid w:val="00060EE4"/>
    <w:rsid w:val="00063469"/>
    <w:rsid w:val="000711F7"/>
    <w:rsid w:val="001047D1"/>
    <w:rsid w:val="00131C9F"/>
    <w:rsid w:val="00147003"/>
    <w:rsid w:val="00187882"/>
    <w:rsid w:val="001C62EE"/>
    <w:rsid w:val="001D1FC2"/>
    <w:rsid w:val="001D2D0C"/>
    <w:rsid w:val="00231237"/>
    <w:rsid w:val="00243805"/>
    <w:rsid w:val="00254461"/>
    <w:rsid w:val="00272C5A"/>
    <w:rsid w:val="002A2F0C"/>
    <w:rsid w:val="002A7C71"/>
    <w:rsid w:val="002E65CB"/>
    <w:rsid w:val="002F43A6"/>
    <w:rsid w:val="00304949"/>
    <w:rsid w:val="00312508"/>
    <w:rsid w:val="0033346A"/>
    <w:rsid w:val="00343696"/>
    <w:rsid w:val="00345974"/>
    <w:rsid w:val="00351AF7"/>
    <w:rsid w:val="003545DF"/>
    <w:rsid w:val="00370FDA"/>
    <w:rsid w:val="00375C86"/>
    <w:rsid w:val="003A30DF"/>
    <w:rsid w:val="003E4A53"/>
    <w:rsid w:val="0040081F"/>
    <w:rsid w:val="00457D8C"/>
    <w:rsid w:val="00467600"/>
    <w:rsid w:val="004A10AE"/>
    <w:rsid w:val="004C2419"/>
    <w:rsid w:val="004C4CB3"/>
    <w:rsid w:val="004D3BD4"/>
    <w:rsid w:val="004F4D1D"/>
    <w:rsid w:val="00515870"/>
    <w:rsid w:val="00567481"/>
    <w:rsid w:val="005939DA"/>
    <w:rsid w:val="005B2CB9"/>
    <w:rsid w:val="005C2EC5"/>
    <w:rsid w:val="005F6AB5"/>
    <w:rsid w:val="00616CA3"/>
    <w:rsid w:val="00616F45"/>
    <w:rsid w:val="0066452E"/>
    <w:rsid w:val="00697605"/>
    <w:rsid w:val="006A7E89"/>
    <w:rsid w:val="006B75C0"/>
    <w:rsid w:val="006C122E"/>
    <w:rsid w:val="00702BD6"/>
    <w:rsid w:val="00720B40"/>
    <w:rsid w:val="007224B0"/>
    <w:rsid w:val="0073077A"/>
    <w:rsid w:val="00731F3C"/>
    <w:rsid w:val="0073445F"/>
    <w:rsid w:val="007412F6"/>
    <w:rsid w:val="0074669F"/>
    <w:rsid w:val="00765FF0"/>
    <w:rsid w:val="00770975"/>
    <w:rsid w:val="00774F33"/>
    <w:rsid w:val="00780513"/>
    <w:rsid w:val="00786729"/>
    <w:rsid w:val="007A05D2"/>
    <w:rsid w:val="007D1E40"/>
    <w:rsid w:val="007D6120"/>
    <w:rsid w:val="008105B5"/>
    <w:rsid w:val="00810780"/>
    <w:rsid w:val="00821B4F"/>
    <w:rsid w:val="00844FA4"/>
    <w:rsid w:val="00853750"/>
    <w:rsid w:val="00871476"/>
    <w:rsid w:val="008741A6"/>
    <w:rsid w:val="0089367D"/>
    <w:rsid w:val="008964D8"/>
    <w:rsid w:val="008A1AF8"/>
    <w:rsid w:val="008A3FEB"/>
    <w:rsid w:val="008B6119"/>
    <w:rsid w:val="00924C02"/>
    <w:rsid w:val="009300D2"/>
    <w:rsid w:val="00934D26"/>
    <w:rsid w:val="009516C8"/>
    <w:rsid w:val="00961A4A"/>
    <w:rsid w:val="00973107"/>
    <w:rsid w:val="009A7380"/>
    <w:rsid w:val="009D3504"/>
    <w:rsid w:val="009F68B4"/>
    <w:rsid w:val="00A005AC"/>
    <w:rsid w:val="00A10FB5"/>
    <w:rsid w:val="00A16066"/>
    <w:rsid w:val="00A32EE8"/>
    <w:rsid w:val="00A60EC9"/>
    <w:rsid w:val="00A650E7"/>
    <w:rsid w:val="00AB6A4D"/>
    <w:rsid w:val="00AF284A"/>
    <w:rsid w:val="00AF6E74"/>
    <w:rsid w:val="00AF7F52"/>
    <w:rsid w:val="00B04F07"/>
    <w:rsid w:val="00B14488"/>
    <w:rsid w:val="00B67955"/>
    <w:rsid w:val="00B7099A"/>
    <w:rsid w:val="00B84EC4"/>
    <w:rsid w:val="00B922AC"/>
    <w:rsid w:val="00BA757B"/>
    <w:rsid w:val="00BC4BC0"/>
    <w:rsid w:val="00BD43CF"/>
    <w:rsid w:val="00BF3803"/>
    <w:rsid w:val="00C0464D"/>
    <w:rsid w:val="00C11D25"/>
    <w:rsid w:val="00C121EB"/>
    <w:rsid w:val="00C12700"/>
    <w:rsid w:val="00C20172"/>
    <w:rsid w:val="00C24558"/>
    <w:rsid w:val="00C46060"/>
    <w:rsid w:val="00C62423"/>
    <w:rsid w:val="00C63D35"/>
    <w:rsid w:val="00C668DF"/>
    <w:rsid w:val="00C72199"/>
    <w:rsid w:val="00C86FDD"/>
    <w:rsid w:val="00CA0EBD"/>
    <w:rsid w:val="00CE0C35"/>
    <w:rsid w:val="00D0566E"/>
    <w:rsid w:val="00D12CFA"/>
    <w:rsid w:val="00D13167"/>
    <w:rsid w:val="00D26BC1"/>
    <w:rsid w:val="00DC7087"/>
    <w:rsid w:val="00E055A2"/>
    <w:rsid w:val="00E67C8B"/>
    <w:rsid w:val="00E968AA"/>
    <w:rsid w:val="00EB04B7"/>
    <w:rsid w:val="00EC520B"/>
    <w:rsid w:val="00ED100F"/>
    <w:rsid w:val="00F077F8"/>
    <w:rsid w:val="00F153A6"/>
    <w:rsid w:val="00F745BC"/>
    <w:rsid w:val="00F74CBA"/>
    <w:rsid w:val="00FA6EE0"/>
    <w:rsid w:val="00FB02D3"/>
    <w:rsid w:val="00FB0ACD"/>
    <w:rsid w:val="00FB4AB3"/>
    <w:rsid w:val="00FE3C9C"/>
    <w:rsid w:val="00FF293E"/>
    <w:rsid w:val="00FF6EC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AA087"/>
  <w15:docId w15:val="{D489FE93-71E7-47FB-912F-14936E8A0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4700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Tjkoztatcm">
    <w:name w:val="Tájékoztató cím"/>
    <w:basedOn w:val="Norml"/>
    <w:link w:val="TjkoztatcmChar"/>
    <w:autoRedefine/>
    <w:qFormat/>
    <w:rsid w:val="00147003"/>
    <w:pPr>
      <w:spacing w:before="100" w:after="300" w:line="240" w:lineRule="auto"/>
      <w:jc w:val="center"/>
    </w:pPr>
    <w:rPr>
      <w:rFonts w:ascii="Times New Roman" w:hAnsi="Times New Roman" w:cs="Times New Roman"/>
      <w:b/>
      <w:bCs/>
      <w:sz w:val="24"/>
      <w:szCs w:val="24"/>
    </w:rPr>
  </w:style>
  <w:style w:type="character" w:customStyle="1" w:styleId="TjkoztatcmChar">
    <w:name w:val="Tájékoztató cím Char"/>
    <w:basedOn w:val="Bekezdsalapbettpusa"/>
    <w:link w:val="Tjkoztatcm"/>
    <w:rsid w:val="00147003"/>
    <w:rPr>
      <w:rFonts w:ascii="Times New Roman" w:hAnsi="Times New Roman" w:cs="Times New Roman"/>
      <w:b/>
      <w:bCs/>
      <w:sz w:val="24"/>
      <w:szCs w:val="24"/>
    </w:rPr>
  </w:style>
  <w:style w:type="paragraph" w:customStyle="1" w:styleId="Tjkoztatfelsorolstrzs">
    <w:name w:val="Tájékoztató felsorolás_törzs"/>
    <w:basedOn w:val="Norml"/>
    <w:link w:val="TjkoztatfelsorolstrzsChar"/>
    <w:autoRedefine/>
    <w:qFormat/>
    <w:rsid w:val="00147003"/>
    <w:pPr>
      <w:spacing w:before="100" w:after="100" w:line="240" w:lineRule="auto"/>
      <w:jc w:val="both"/>
    </w:pPr>
    <w:rPr>
      <w:rFonts w:ascii="Times New Roman" w:hAnsi="Times New Roman" w:cs="Times New Roman"/>
      <w:sz w:val="24"/>
      <w:szCs w:val="24"/>
    </w:rPr>
  </w:style>
  <w:style w:type="character" w:customStyle="1" w:styleId="TjkoztatfelsorolstrzsChar">
    <w:name w:val="Tájékoztató felsorolás_törzs Char"/>
    <w:basedOn w:val="Bekezdsalapbettpusa"/>
    <w:link w:val="Tjkoztatfelsorolstrzs"/>
    <w:rsid w:val="00147003"/>
    <w:rPr>
      <w:rFonts w:ascii="Times New Roman" w:hAnsi="Times New Roman" w:cs="Times New Roman"/>
      <w:sz w:val="24"/>
      <w:szCs w:val="24"/>
    </w:rPr>
  </w:style>
  <w:style w:type="paragraph" w:customStyle="1" w:styleId="Tjkoztatfelsorolsutolselem">
    <w:name w:val="Tájékoztató felsorolás_utolsó elem"/>
    <w:basedOn w:val="Tjkoztatfelsorolstrzs"/>
    <w:link w:val="TjkoztatfelsorolsutolselemChar"/>
    <w:autoRedefine/>
    <w:qFormat/>
    <w:rsid w:val="00147003"/>
    <w:pPr>
      <w:spacing w:after="200"/>
    </w:pPr>
  </w:style>
  <w:style w:type="character" w:customStyle="1" w:styleId="TjkoztatfelsorolsutolselemChar">
    <w:name w:val="Tájékoztató felsorolás_utolsó elem Char"/>
    <w:basedOn w:val="TjkoztatfelsorolstrzsChar"/>
    <w:link w:val="Tjkoztatfelsorolsutolselem"/>
    <w:rsid w:val="00147003"/>
    <w:rPr>
      <w:rFonts w:ascii="Times New Roman" w:hAnsi="Times New Roman" w:cs="Times New Roman"/>
      <w:sz w:val="24"/>
      <w:szCs w:val="24"/>
    </w:rPr>
  </w:style>
  <w:style w:type="paragraph" w:customStyle="1" w:styleId="Tjkoztatszveg">
    <w:name w:val="Tájékoztató szöveg"/>
    <w:basedOn w:val="Norml"/>
    <w:link w:val="TjkoztatszvegChar"/>
    <w:autoRedefine/>
    <w:qFormat/>
    <w:rsid w:val="00147003"/>
    <w:pPr>
      <w:spacing w:before="100" w:after="200" w:line="240" w:lineRule="auto"/>
      <w:jc w:val="both"/>
    </w:pPr>
    <w:rPr>
      <w:rFonts w:ascii="Times New Roman" w:hAnsi="Times New Roman" w:cs="Times New Roman"/>
      <w:sz w:val="24"/>
      <w:szCs w:val="24"/>
    </w:rPr>
  </w:style>
  <w:style w:type="character" w:customStyle="1" w:styleId="TjkoztatszvegChar">
    <w:name w:val="Tájékoztató szöveg Char"/>
    <w:basedOn w:val="Bekezdsalapbettpusa"/>
    <w:link w:val="Tjkoztatszveg"/>
    <w:rsid w:val="00147003"/>
    <w:rPr>
      <w:rFonts w:ascii="Times New Roman" w:hAnsi="Times New Roman" w:cs="Times New Roman"/>
      <w:sz w:val="24"/>
      <w:szCs w:val="24"/>
    </w:rPr>
  </w:style>
  <w:style w:type="table" w:styleId="Rcsostblzat">
    <w:name w:val="Table Grid"/>
    <w:basedOn w:val="Normltblzat"/>
    <w:uiPriority w:val="39"/>
    <w:rsid w:val="00731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CE0C35"/>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E0C35"/>
    <w:rPr>
      <w:rFonts w:ascii="Segoe UI" w:hAnsi="Segoe UI" w:cs="Segoe UI"/>
      <w:sz w:val="18"/>
      <w:szCs w:val="18"/>
    </w:rPr>
  </w:style>
  <w:style w:type="character" w:styleId="Jegyzethivatkozs">
    <w:name w:val="annotation reference"/>
    <w:basedOn w:val="Bekezdsalapbettpusa"/>
    <w:uiPriority w:val="99"/>
    <w:semiHidden/>
    <w:unhideWhenUsed/>
    <w:rsid w:val="00A650E7"/>
    <w:rPr>
      <w:sz w:val="16"/>
      <w:szCs w:val="16"/>
    </w:rPr>
  </w:style>
  <w:style w:type="paragraph" w:styleId="Jegyzetszveg">
    <w:name w:val="annotation text"/>
    <w:basedOn w:val="Norml"/>
    <w:link w:val="JegyzetszvegChar"/>
    <w:uiPriority w:val="99"/>
    <w:unhideWhenUsed/>
    <w:rsid w:val="00A650E7"/>
    <w:pPr>
      <w:spacing w:line="240" w:lineRule="auto"/>
    </w:pPr>
    <w:rPr>
      <w:sz w:val="20"/>
      <w:szCs w:val="20"/>
    </w:rPr>
  </w:style>
  <w:style w:type="character" w:customStyle="1" w:styleId="JegyzetszvegChar">
    <w:name w:val="Jegyzetszöveg Char"/>
    <w:basedOn w:val="Bekezdsalapbettpusa"/>
    <w:link w:val="Jegyzetszveg"/>
    <w:uiPriority w:val="99"/>
    <w:rsid w:val="00A650E7"/>
    <w:rPr>
      <w:sz w:val="20"/>
      <w:szCs w:val="20"/>
    </w:rPr>
  </w:style>
  <w:style w:type="paragraph" w:styleId="Megjegyzstrgya">
    <w:name w:val="annotation subject"/>
    <w:basedOn w:val="Jegyzetszveg"/>
    <w:next w:val="Jegyzetszveg"/>
    <w:link w:val="MegjegyzstrgyaChar"/>
    <w:uiPriority w:val="99"/>
    <w:semiHidden/>
    <w:unhideWhenUsed/>
    <w:rsid w:val="00A650E7"/>
    <w:rPr>
      <w:b/>
      <w:bCs/>
    </w:rPr>
  </w:style>
  <w:style w:type="character" w:customStyle="1" w:styleId="MegjegyzstrgyaChar">
    <w:name w:val="Megjegyzés tárgya Char"/>
    <w:basedOn w:val="JegyzetszvegChar"/>
    <w:link w:val="Megjegyzstrgya"/>
    <w:uiPriority w:val="99"/>
    <w:semiHidden/>
    <w:rsid w:val="00A650E7"/>
    <w:rPr>
      <w:b/>
      <w:bCs/>
      <w:sz w:val="20"/>
      <w:szCs w:val="20"/>
    </w:rPr>
  </w:style>
  <w:style w:type="paragraph" w:styleId="Listaszerbekezds">
    <w:name w:val="List Paragraph"/>
    <w:basedOn w:val="Norml"/>
    <w:uiPriority w:val="34"/>
    <w:qFormat/>
    <w:rsid w:val="003E4A53"/>
    <w:pPr>
      <w:ind w:left="720"/>
      <w:contextualSpacing/>
    </w:pPr>
  </w:style>
  <w:style w:type="paragraph" w:styleId="lfej">
    <w:name w:val="header"/>
    <w:basedOn w:val="Norml"/>
    <w:link w:val="lfejChar"/>
    <w:uiPriority w:val="99"/>
    <w:unhideWhenUsed/>
    <w:rsid w:val="003E4A53"/>
    <w:pPr>
      <w:tabs>
        <w:tab w:val="center" w:pos="4536"/>
        <w:tab w:val="right" w:pos="9072"/>
      </w:tabs>
      <w:spacing w:after="0" w:line="240" w:lineRule="auto"/>
    </w:pPr>
  </w:style>
  <w:style w:type="character" w:customStyle="1" w:styleId="lfejChar">
    <w:name w:val="Élőfej Char"/>
    <w:basedOn w:val="Bekezdsalapbettpusa"/>
    <w:link w:val="lfej"/>
    <w:uiPriority w:val="99"/>
    <w:rsid w:val="003E4A53"/>
  </w:style>
  <w:style w:type="paragraph" w:styleId="llb">
    <w:name w:val="footer"/>
    <w:basedOn w:val="Norml"/>
    <w:link w:val="llbChar"/>
    <w:uiPriority w:val="99"/>
    <w:unhideWhenUsed/>
    <w:rsid w:val="003E4A53"/>
    <w:pPr>
      <w:tabs>
        <w:tab w:val="center" w:pos="4536"/>
        <w:tab w:val="right" w:pos="9072"/>
      </w:tabs>
      <w:spacing w:after="0" w:line="240" w:lineRule="auto"/>
    </w:pPr>
  </w:style>
  <w:style w:type="character" w:customStyle="1" w:styleId="llbChar">
    <w:name w:val="Élőláb Char"/>
    <w:basedOn w:val="Bekezdsalapbettpusa"/>
    <w:link w:val="llb"/>
    <w:uiPriority w:val="99"/>
    <w:rsid w:val="003E4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57F4D-C401-4DF3-8E59-3A818648F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638</Words>
  <Characters>4405</Characters>
  <Application>Microsoft Office Word</Application>
  <DocSecurity>0</DocSecurity>
  <Lines>36</Lines>
  <Paragraphs>10</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Aszalós Dániel</dc:creator>
  <cp:lastModifiedBy>Bertold Baranyi</cp:lastModifiedBy>
  <cp:revision>2</cp:revision>
  <cp:lastPrinted>2021-09-22T11:21:00Z</cp:lastPrinted>
  <dcterms:created xsi:type="dcterms:W3CDTF">2021-10-25T18:43:00Z</dcterms:created>
  <dcterms:modified xsi:type="dcterms:W3CDTF">2021-10-25T18:43:00Z</dcterms:modified>
</cp:coreProperties>
</file>