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B19B" w14:textId="2AC15DFC" w:rsidR="00BC1714" w:rsidRPr="00BC1714" w:rsidRDefault="00F56EC1" w:rsidP="00BC1714">
      <w:pPr>
        <w:spacing w:before="20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 w:rsidR="00160688" w:rsidRPr="00BC17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60688" w:rsidRPr="00BC1714">
        <w:rPr>
          <w:rFonts w:ascii="Times New Roman" w:hAnsi="Times New Roman" w:cs="Times New Roman"/>
          <w:b/>
          <w:sz w:val="24"/>
          <w:szCs w:val="24"/>
        </w:rPr>
        <w:t>. (</w:t>
      </w:r>
      <w:r w:rsidR="007E05CA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E05CA">
        <w:rPr>
          <w:rFonts w:ascii="Times New Roman" w:hAnsi="Times New Roman" w:cs="Times New Roman"/>
          <w:b/>
          <w:sz w:val="24"/>
          <w:szCs w:val="24"/>
        </w:rPr>
        <w:t>.</w:t>
      </w:r>
      <w:r w:rsidR="00160688" w:rsidRPr="00BC1714">
        <w:rPr>
          <w:rFonts w:ascii="Times New Roman" w:hAnsi="Times New Roman" w:cs="Times New Roman"/>
          <w:b/>
          <w:sz w:val="24"/>
          <w:szCs w:val="24"/>
        </w:rPr>
        <w:t xml:space="preserve">) MÜK </w:t>
      </w:r>
      <w:r w:rsidR="00EE17C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lnökségi </w:t>
      </w:r>
      <w:r w:rsidR="00160688" w:rsidRPr="00BC1714">
        <w:rPr>
          <w:rFonts w:ascii="Times New Roman" w:hAnsi="Times New Roman" w:cs="Times New Roman"/>
          <w:b/>
          <w:sz w:val="24"/>
          <w:szCs w:val="24"/>
        </w:rPr>
        <w:t>állásfoglalás</w:t>
      </w:r>
      <w:r w:rsidR="00D27CEE">
        <w:rPr>
          <w:rFonts w:ascii="Times New Roman" w:hAnsi="Times New Roman" w:cs="Times New Roman"/>
          <w:b/>
          <w:sz w:val="24"/>
          <w:szCs w:val="24"/>
        </w:rPr>
        <w:br/>
        <w:t>a kamarai formaváltás folytán szükségessé váló irodagondnok-jelölésről</w:t>
      </w:r>
    </w:p>
    <w:p w14:paraId="34BABB7C" w14:textId="7755B37D" w:rsidR="0044193D" w:rsidRDefault="0044193D" w:rsidP="00F56EC1">
      <w:pPr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Irodagondnokot kell kijelölni az egyéni ügyvéd és az európai közösségi jogász</w:t>
      </w:r>
      <w:r w:rsidR="00447603">
        <w:rPr>
          <w:rFonts w:ascii="Times New Roman" w:hAnsi="Times New Roman" w:cs="Times New Roman"/>
          <w:bCs/>
          <w:sz w:val="24"/>
          <w:szCs w:val="24"/>
        </w:rPr>
        <w:t>, illetve az ügyvédi iroda</w:t>
      </w:r>
      <w:r>
        <w:rPr>
          <w:rFonts w:ascii="Times New Roman" w:hAnsi="Times New Roman" w:cs="Times New Roman"/>
          <w:bCs/>
          <w:sz w:val="24"/>
          <w:szCs w:val="24"/>
        </w:rPr>
        <w:t xml:space="preserve"> részére, ha </w:t>
      </w:r>
      <w:r w:rsidR="00447603">
        <w:rPr>
          <w:rFonts w:ascii="Times New Roman" w:hAnsi="Times New Roman" w:cs="Times New Roman"/>
          <w:bCs/>
          <w:sz w:val="24"/>
          <w:szCs w:val="24"/>
        </w:rPr>
        <w:t xml:space="preserve">az ügyvéd, illetve európai közösségi jogász </w:t>
      </w:r>
      <w:r>
        <w:rPr>
          <w:rFonts w:ascii="Times New Roman" w:hAnsi="Times New Roman" w:cs="Times New Roman"/>
          <w:bCs/>
          <w:sz w:val="24"/>
          <w:szCs w:val="24"/>
        </w:rPr>
        <w:t xml:space="preserve">kamarai formaváltás során kamarai jogtanácsossá, alkalmazott ügyvéddé </w:t>
      </w:r>
      <w:r w:rsidR="007E05CA">
        <w:rPr>
          <w:rFonts w:ascii="Times New Roman" w:hAnsi="Times New Roman" w:cs="Times New Roman"/>
          <w:bCs/>
          <w:sz w:val="24"/>
          <w:szCs w:val="24"/>
        </w:rPr>
        <w:t xml:space="preserve">vagy </w:t>
      </w:r>
      <w:r>
        <w:rPr>
          <w:rFonts w:ascii="Times New Roman" w:hAnsi="Times New Roman" w:cs="Times New Roman"/>
          <w:bCs/>
          <w:sz w:val="24"/>
          <w:szCs w:val="24"/>
        </w:rPr>
        <w:t>alkalmazott európai közösségi jogásszá válik,</w:t>
      </w:r>
      <w:r w:rsidR="00447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5CA">
        <w:rPr>
          <w:rFonts w:ascii="Times New Roman" w:hAnsi="Times New Roman" w:cs="Times New Roman"/>
          <w:bCs/>
          <w:sz w:val="24"/>
          <w:szCs w:val="24"/>
        </w:rPr>
        <w:t>illetve</w:t>
      </w:r>
      <w:r w:rsidR="00447603">
        <w:rPr>
          <w:rFonts w:ascii="Times New Roman" w:hAnsi="Times New Roman" w:cs="Times New Roman"/>
          <w:bCs/>
          <w:sz w:val="24"/>
          <w:szCs w:val="24"/>
        </w:rPr>
        <w:t xml:space="preserve"> az ügyvédi irodának kamarai formaváltás folytán nem marad ügyvédi tevékenységet folytató tagja, és</w:t>
      </w:r>
    </w:p>
    <w:p w14:paraId="54391FD7" w14:textId="77777777" w:rsidR="00CA0EF2" w:rsidRDefault="00CA0EF2" w:rsidP="00F56EC1">
      <w:pPr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4193D">
        <w:rPr>
          <w:rFonts w:ascii="Times New Roman" w:hAnsi="Times New Roman" w:cs="Times New Roman"/>
          <w:bCs/>
          <w:sz w:val="24"/>
          <w:szCs w:val="24"/>
        </w:rPr>
        <w:t>) nem nyilatkozott arról</w:t>
      </w:r>
      <w:r w:rsidR="00EC0A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193D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44193D" w:rsidRPr="0044193D">
        <w:rPr>
          <w:rFonts w:ascii="Times New Roman" w:hAnsi="Times New Roman" w:cs="Times New Roman"/>
          <w:bCs/>
          <w:sz w:val="24"/>
          <w:szCs w:val="24"/>
        </w:rPr>
        <w:t>folyamatban lévő ügyeinek ellátásáról, iratainak</w:t>
      </w:r>
      <w:r w:rsidR="00A77987">
        <w:rPr>
          <w:rFonts w:ascii="Times New Roman" w:hAnsi="Times New Roman" w:cs="Times New Roman"/>
          <w:bCs/>
          <w:sz w:val="24"/>
          <w:szCs w:val="24"/>
        </w:rPr>
        <w:t>,</w:t>
      </w:r>
      <w:r w:rsidR="0044193D" w:rsidRPr="0044193D">
        <w:rPr>
          <w:rFonts w:ascii="Times New Roman" w:hAnsi="Times New Roman" w:cs="Times New Roman"/>
          <w:bCs/>
          <w:sz w:val="24"/>
          <w:szCs w:val="24"/>
        </w:rPr>
        <w:t xml:space="preserve"> nyilvántartásainak elhelyezéséről</w:t>
      </w:r>
      <w:r w:rsidR="0044193D">
        <w:rPr>
          <w:rFonts w:ascii="Times New Roman" w:hAnsi="Times New Roman" w:cs="Times New Roman"/>
          <w:bCs/>
          <w:sz w:val="24"/>
          <w:szCs w:val="24"/>
        </w:rPr>
        <w:t xml:space="preserve"> gondoskodott,</w:t>
      </w:r>
      <w:r w:rsidR="00EC0A44">
        <w:rPr>
          <w:rFonts w:ascii="Times New Roman" w:hAnsi="Times New Roman" w:cs="Times New Roman"/>
          <w:bCs/>
          <w:sz w:val="24"/>
          <w:szCs w:val="24"/>
        </w:rPr>
        <w:t xml:space="preserve"> illetve e feltétel fennállásának a hiányáról a területi kamarának tudomása van, </w:t>
      </w:r>
      <w:r w:rsidR="00F94A0F">
        <w:rPr>
          <w:rFonts w:ascii="Times New Roman" w:hAnsi="Times New Roman" w:cs="Times New Roman"/>
          <w:bCs/>
          <w:sz w:val="24"/>
          <w:szCs w:val="24"/>
        </w:rPr>
        <w:t>vagy</w:t>
      </w:r>
      <w:r w:rsidR="004419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FBFBCA" w14:textId="0795DC10" w:rsidR="00EC0A44" w:rsidRDefault="00CA0EF2" w:rsidP="00F56EC1">
      <w:pPr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EC0A44">
        <w:rPr>
          <w:rFonts w:ascii="Times New Roman" w:hAnsi="Times New Roman" w:cs="Times New Roman"/>
          <w:bCs/>
          <w:sz w:val="24"/>
          <w:szCs w:val="24"/>
        </w:rPr>
        <w:t xml:space="preserve">nem nyilatkozott </w:t>
      </w:r>
      <w:r w:rsidR="00EC0A44" w:rsidRPr="00EC0A44">
        <w:rPr>
          <w:rFonts w:ascii="Times New Roman" w:hAnsi="Times New Roman" w:cs="Times New Roman"/>
          <w:bCs/>
          <w:sz w:val="24"/>
          <w:szCs w:val="24"/>
        </w:rPr>
        <w:t>az alkalmazásában álló alkalmazott ügyvéd, ügyvédjelölt, alkalmazott európai közösségi jogász, illetve ügyvédasszisztens munkaviszonyának a megszüntetéséről</w:t>
      </w:r>
      <w:r w:rsidR="00EC0A44">
        <w:rPr>
          <w:rFonts w:ascii="Times New Roman" w:hAnsi="Times New Roman" w:cs="Times New Roman"/>
          <w:bCs/>
          <w:sz w:val="24"/>
          <w:szCs w:val="24"/>
        </w:rPr>
        <w:t xml:space="preserve">, illetve </w:t>
      </w:r>
      <w:r w:rsidR="00A77987">
        <w:rPr>
          <w:rFonts w:ascii="Times New Roman" w:hAnsi="Times New Roman" w:cs="Times New Roman"/>
          <w:bCs/>
          <w:sz w:val="24"/>
          <w:szCs w:val="24"/>
        </w:rPr>
        <w:t xml:space="preserve">ilyen munkaviszony fennállásáról </w:t>
      </w:r>
      <w:r w:rsidR="00EC0A44">
        <w:rPr>
          <w:rFonts w:ascii="Times New Roman" w:hAnsi="Times New Roman" w:cs="Times New Roman"/>
          <w:bCs/>
          <w:sz w:val="24"/>
          <w:szCs w:val="24"/>
        </w:rPr>
        <w:t>a területi kamarának tudomása van.</w:t>
      </w:r>
    </w:p>
    <w:p w14:paraId="65F4CDC8" w14:textId="50877E60" w:rsidR="00F56EC1" w:rsidRDefault="00F56EC1" w:rsidP="00F56EC1">
      <w:pPr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 </w:t>
      </w:r>
      <w:r w:rsidR="00A7798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fenti </w:t>
      </w:r>
      <w:r w:rsidR="00A77987">
        <w:rPr>
          <w:rFonts w:ascii="Times New Roman" w:hAnsi="Times New Roman" w:cs="Times New Roman"/>
          <w:bCs/>
          <w:sz w:val="24"/>
          <w:szCs w:val="24"/>
        </w:rPr>
        <w:t xml:space="preserve">feltételek a kamarai formaváltást követően merülnek fel, e feltételek felmerülésekor utólag kell </w:t>
      </w:r>
      <w:r>
        <w:rPr>
          <w:rFonts w:ascii="Times New Roman" w:hAnsi="Times New Roman" w:cs="Times New Roman"/>
          <w:bCs/>
          <w:sz w:val="24"/>
          <w:szCs w:val="24"/>
        </w:rPr>
        <w:t xml:space="preserve">irodagondnokot </w:t>
      </w:r>
      <w:r w:rsidR="00E627B1">
        <w:rPr>
          <w:rFonts w:ascii="Times New Roman" w:hAnsi="Times New Roman" w:cs="Times New Roman"/>
          <w:bCs/>
          <w:sz w:val="24"/>
          <w:szCs w:val="24"/>
        </w:rPr>
        <w:t>kijelölni.</w:t>
      </w:r>
    </w:p>
    <w:p w14:paraId="42F489BB" w14:textId="77777777" w:rsidR="00BC1714" w:rsidRPr="00BC1714" w:rsidRDefault="00BC1714" w:rsidP="00BC1714">
      <w:pPr>
        <w:spacing w:before="20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C1714">
        <w:rPr>
          <w:rFonts w:ascii="Times New Roman" w:hAnsi="Times New Roman" w:cs="Times New Roman"/>
          <w:bCs/>
          <w:sz w:val="24"/>
          <w:szCs w:val="24"/>
        </w:rPr>
        <w:t>Budapest, 20</w:t>
      </w:r>
      <w:r w:rsidR="00F56EC1">
        <w:rPr>
          <w:rFonts w:ascii="Times New Roman" w:hAnsi="Times New Roman" w:cs="Times New Roman"/>
          <w:bCs/>
          <w:sz w:val="24"/>
          <w:szCs w:val="24"/>
        </w:rPr>
        <w:t>20</w:t>
      </w:r>
      <w:r w:rsidRPr="00BC17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6EC1">
        <w:rPr>
          <w:rFonts w:ascii="Times New Roman" w:hAnsi="Times New Roman" w:cs="Times New Roman"/>
          <w:bCs/>
          <w:sz w:val="24"/>
          <w:szCs w:val="24"/>
        </w:rPr>
        <w:t>augusztus</w:t>
      </w:r>
      <w:r w:rsidRPr="00BC1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EC1">
        <w:rPr>
          <w:rFonts w:ascii="Times New Roman" w:hAnsi="Times New Roman" w:cs="Times New Roman"/>
          <w:bCs/>
          <w:sz w:val="24"/>
          <w:szCs w:val="24"/>
        </w:rPr>
        <w:t>31</w:t>
      </w:r>
      <w:r w:rsidRPr="00BC17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A54982F" w14:textId="77777777" w:rsidR="00BC1714" w:rsidRDefault="00BC1714" w:rsidP="00BC1714">
      <w:pPr>
        <w:spacing w:before="200"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5F2754" w14:textId="77777777" w:rsidR="00BC1714" w:rsidRDefault="00BC1714" w:rsidP="00BC1714">
      <w:pPr>
        <w:tabs>
          <w:tab w:val="center" w:pos="2268"/>
          <w:tab w:val="center" w:pos="6804"/>
        </w:tabs>
        <w:spacing w:before="200"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Dr. Bánáti János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Dr. Fekete Tamás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elnök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főtitkár</w:t>
      </w:r>
    </w:p>
    <w:p w14:paraId="07AC8168" w14:textId="77777777" w:rsidR="00F56EC1" w:rsidRPr="00BC1714" w:rsidRDefault="00F56EC1" w:rsidP="00BC1714">
      <w:pPr>
        <w:tabs>
          <w:tab w:val="center" w:pos="2268"/>
          <w:tab w:val="center" w:pos="6804"/>
        </w:tabs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56EC1" w:rsidRPr="00BC1714" w:rsidSect="00BC1714">
      <w:pgSz w:w="11906" w:h="16838"/>
      <w:pgMar w:top="1417" w:right="1417" w:bottom="1417" w:left="1417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8247" w14:textId="77777777" w:rsidR="00AC1F8E" w:rsidRDefault="00AC1F8E" w:rsidP="007939CC">
      <w:pPr>
        <w:spacing w:after="0" w:line="240" w:lineRule="auto"/>
      </w:pPr>
      <w:r>
        <w:separator/>
      </w:r>
    </w:p>
  </w:endnote>
  <w:endnote w:type="continuationSeparator" w:id="0">
    <w:p w14:paraId="7533703B" w14:textId="77777777" w:rsidR="00AC1F8E" w:rsidRDefault="00AC1F8E" w:rsidP="007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7833" w14:textId="77777777" w:rsidR="00AC1F8E" w:rsidRDefault="00AC1F8E" w:rsidP="007939CC">
      <w:pPr>
        <w:spacing w:after="0" w:line="240" w:lineRule="auto"/>
      </w:pPr>
      <w:r>
        <w:separator/>
      </w:r>
    </w:p>
  </w:footnote>
  <w:footnote w:type="continuationSeparator" w:id="0">
    <w:p w14:paraId="01206014" w14:textId="77777777" w:rsidR="00AC1F8E" w:rsidRDefault="00AC1F8E" w:rsidP="0079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CC"/>
    <w:rsid w:val="00035D5E"/>
    <w:rsid w:val="000548C7"/>
    <w:rsid w:val="000F530C"/>
    <w:rsid w:val="00160688"/>
    <w:rsid w:val="002471FC"/>
    <w:rsid w:val="003E04E3"/>
    <w:rsid w:val="0044193D"/>
    <w:rsid w:val="00447603"/>
    <w:rsid w:val="00474CE9"/>
    <w:rsid w:val="005A2604"/>
    <w:rsid w:val="005B15D0"/>
    <w:rsid w:val="005F492D"/>
    <w:rsid w:val="00652243"/>
    <w:rsid w:val="00691B89"/>
    <w:rsid w:val="007939CC"/>
    <w:rsid w:val="007E05CA"/>
    <w:rsid w:val="00883BAD"/>
    <w:rsid w:val="008C6D86"/>
    <w:rsid w:val="00A77987"/>
    <w:rsid w:val="00AC1F8E"/>
    <w:rsid w:val="00B63E83"/>
    <w:rsid w:val="00BC1714"/>
    <w:rsid w:val="00C03D51"/>
    <w:rsid w:val="00CA0EF2"/>
    <w:rsid w:val="00CB2E16"/>
    <w:rsid w:val="00D03575"/>
    <w:rsid w:val="00D27CEE"/>
    <w:rsid w:val="00D7206F"/>
    <w:rsid w:val="00E627B1"/>
    <w:rsid w:val="00EC0A44"/>
    <w:rsid w:val="00EE17C8"/>
    <w:rsid w:val="00F30325"/>
    <w:rsid w:val="00F56EC1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3523"/>
  <w15:chartTrackingRefBased/>
  <w15:docId w15:val="{6C54F393-E88E-4D9D-A819-8E7672D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rFonts w:ascii="Times New Roman" w:eastAsia="Times New Roman" w:hAnsi="Times New Roman" w:cs="Times New Roman"/>
      <w:bCs/>
      <w:i/>
      <w:color w:val="000000"/>
      <w:sz w:val="24"/>
      <w:szCs w:val="24"/>
      <w:lang w:eastAsia="hu-HU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ascii="Times New Roman" w:eastAsia="Calibri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 w:cs="Times New Roman"/>
      <w:b/>
      <w:caps/>
      <w:sz w:val="30"/>
      <w:szCs w:val="3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39C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79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9CC"/>
  </w:style>
  <w:style w:type="paragraph" w:styleId="llb">
    <w:name w:val="footer"/>
    <w:basedOn w:val="Norml"/>
    <w:link w:val="llbChar"/>
    <w:uiPriority w:val="99"/>
    <w:unhideWhenUsed/>
    <w:rsid w:val="0079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9CC"/>
  </w:style>
  <w:style w:type="paragraph" w:styleId="Buborkszveg">
    <w:name w:val="Balloon Text"/>
    <w:basedOn w:val="Norml"/>
    <w:link w:val="BuborkszvegChar"/>
    <w:uiPriority w:val="99"/>
    <w:semiHidden/>
    <w:unhideWhenUsed/>
    <w:rsid w:val="0044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Baranyi Bertold uj</dc:creator>
  <cp:keywords/>
  <dc:description/>
  <cp:lastModifiedBy>Bertold Baranyi</cp:lastModifiedBy>
  <cp:revision>4</cp:revision>
  <dcterms:created xsi:type="dcterms:W3CDTF">2020-09-01T08:03:00Z</dcterms:created>
  <dcterms:modified xsi:type="dcterms:W3CDTF">2020-09-01T09:05:00Z</dcterms:modified>
</cp:coreProperties>
</file>