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1A10B" w14:textId="71624F96" w:rsidR="00BB0B3D" w:rsidRPr="009E1B25" w:rsidRDefault="007D0E0B" w:rsidP="00BB0B3D">
      <w:pPr>
        <w:tabs>
          <w:tab w:val="left" w:pos="426"/>
        </w:tabs>
        <w:spacing w:before="20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730838" w:rsidRPr="009E1B25">
        <w:rPr>
          <w:rFonts w:ascii="Times New Roman" w:hAnsi="Times New Roman" w:cs="Times New Roman"/>
          <w:b/>
        </w:rPr>
        <w:t>/2019. (</w:t>
      </w:r>
      <w:r>
        <w:rPr>
          <w:rFonts w:ascii="Times New Roman" w:hAnsi="Times New Roman" w:cs="Times New Roman"/>
          <w:b/>
        </w:rPr>
        <w:t>VI.24.</w:t>
      </w:r>
      <w:r w:rsidR="00730838" w:rsidRPr="009E1B25">
        <w:rPr>
          <w:rFonts w:ascii="Times New Roman" w:hAnsi="Times New Roman" w:cs="Times New Roman"/>
          <w:b/>
        </w:rPr>
        <w:t>) MÜK szabályzat</w:t>
      </w:r>
      <w:r w:rsidR="00F111DB" w:rsidRPr="00F111DB">
        <w:rPr>
          <w:rFonts w:ascii="Times New Roman" w:hAnsi="Times New Roman" w:cs="Times New Roman"/>
          <w:b/>
          <w:vertAlign w:val="superscript"/>
        </w:rPr>
        <w:footnoteReference w:id="1"/>
      </w:r>
      <w:r w:rsidR="00BB0B3D" w:rsidRPr="009E1B25">
        <w:rPr>
          <w:rFonts w:ascii="Times New Roman" w:hAnsi="Times New Roman" w:cs="Times New Roman"/>
          <w:b/>
        </w:rPr>
        <w:br/>
      </w:r>
      <w:r w:rsidR="00730838" w:rsidRPr="009E1B25">
        <w:rPr>
          <w:rFonts w:ascii="Times New Roman" w:hAnsi="Times New Roman" w:cs="Times New Roman"/>
          <w:b/>
        </w:rPr>
        <w:t>az ügyvédi kamarai nyilvántartás adataiból történő csoportosított adatszolgáltatás eljárási díjáról</w:t>
      </w:r>
    </w:p>
    <w:p w14:paraId="5C8ED200" w14:textId="064CF99B" w:rsidR="00BB0B3D" w:rsidRPr="009E1B25" w:rsidRDefault="00730838" w:rsidP="00BB0B3D">
      <w:pPr>
        <w:tabs>
          <w:tab w:val="left" w:pos="426"/>
        </w:tabs>
        <w:spacing w:before="200" w:line="276" w:lineRule="auto"/>
        <w:jc w:val="both"/>
        <w:rPr>
          <w:rFonts w:ascii="Times New Roman" w:hAnsi="Times New Roman" w:cs="Times New Roman"/>
        </w:rPr>
      </w:pPr>
      <w:r w:rsidRPr="009E1B25">
        <w:rPr>
          <w:rFonts w:ascii="Times New Roman" w:hAnsi="Times New Roman" w:cs="Times New Roman"/>
        </w:rPr>
        <w:t>A Magyar Ügyvédi Kamara küldöttgyűlése az ügyvédi tevékenységről szóló 2017. évi LXXVIII. törvény (a továbbiakban: Üttv.) 193. § (2) bekezdése, 158. § (1) bekezdés 3</w:t>
      </w:r>
      <w:r w:rsidR="00BB0B3D" w:rsidRPr="009E1B25">
        <w:rPr>
          <w:rFonts w:ascii="Times New Roman" w:hAnsi="Times New Roman" w:cs="Times New Roman"/>
        </w:rPr>
        <w:t>6</w:t>
      </w:r>
      <w:r w:rsidRPr="009E1B25">
        <w:rPr>
          <w:rFonts w:ascii="Times New Roman" w:hAnsi="Times New Roman" w:cs="Times New Roman"/>
        </w:rPr>
        <w:t>. pontj</w:t>
      </w:r>
      <w:r w:rsidR="00BB0B3D" w:rsidRPr="009E1B25">
        <w:rPr>
          <w:rFonts w:ascii="Times New Roman" w:hAnsi="Times New Roman" w:cs="Times New Roman"/>
        </w:rPr>
        <w:t>ában</w:t>
      </w:r>
      <w:r w:rsidRPr="009E1B25">
        <w:rPr>
          <w:rFonts w:ascii="Times New Roman" w:hAnsi="Times New Roman" w:cs="Times New Roman"/>
        </w:rPr>
        <w:t xml:space="preserve"> és a </w:t>
      </w:r>
      <w:r w:rsidR="005A0775" w:rsidRPr="009E1B25">
        <w:rPr>
          <w:rFonts w:ascii="Times New Roman" w:hAnsi="Times New Roman" w:cs="Times New Roman"/>
        </w:rPr>
        <w:t>M</w:t>
      </w:r>
      <w:r w:rsidR="00BB0B3D" w:rsidRPr="009E1B25">
        <w:rPr>
          <w:rFonts w:ascii="Times New Roman" w:hAnsi="Times New Roman" w:cs="Times New Roman"/>
        </w:rPr>
        <w:t xml:space="preserve">agyar </w:t>
      </w:r>
      <w:r w:rsidR="005A0775" w:rsidRPr="009E1B25">
        <w:rPr>
          <w:rFonts w:ascii="Times New Roman" w:hAnsi="Times New Roman" w:cs="Times New Roman"/>
        </w:rPr>
        <w:t>Ü</w:t>
      </w:r>
      <w:r w:rsidR="00BB0B3D" w:rsidRPr="009E1B25">
        <w:rPr>
          <w:rFonts w:ascii="Times New Roman" w:hAnsi="Times New Roman" w:cs="Times New Roman"/>
        </w:rPr>
        <w:t xml:space="preserve">gyvédi </w:t>
      </w:r>
      <w:r w:rsidR="005A0775" w:rsidRPr="009E1B25">
        <w:rPr>
          <w:rFonts w:ascii="Times New Roman" w:hAnsi="Times New Roman" w:cs="Times New Roman"/>
        </w:rPr>
        <w:t>K</w:t>
      </w:r>
      <w:r w:rsidR="00BB0B3D" w:rsidRPr="009E1B25">
        <w:rPr>
          <w:rFonts w:ascii="Times New Roman" w:hAnsi="Times New Roman" w:cs="Times New Roman"/>
        </w:rPr>
        <w:t>amara</w:t>
      </w:r>
      <w:r w:rsidRPr="009E1B25">
        <w:rPr>
          <w:rFonts w:ascii="Times New Roman" w:hAnsi="Times New Roman" w:cs="Times New Roman"/>
        </w:rPr>
        <w:t xml:space="preserve"> Alapszabály</w:t>
      </w:r>
      <w:r w:rsidR="00BB0B3D" w:rsidRPr="009E1B25">
        <w:rPr>
          <w:rFonts w:ascii="Times New Roman" w:hAnsi="Times New Roman" w:cs="Times New Roman"/>
        </w:rPr>
        <w:t>a</w:t>
      </w:r>
      <w:r w:rsidRPr="009E1B25">
        <w:rPr>
          <w:rFonts w:ascii="Times New Roman" w:hAnsi="Times New Roman" w:cs="Times New Roman"/>
        </w:rPr>
        <w:t xml:space="preserve"> IV.20. pont 3</w:t>
      </w:r>
      <w:r w:rsidR="00B91895" w:rsidRPr="009E1B25">
        <w:rPr>
          <w:rFonts w:ascii="Times New Roman" w:hAnsi="Times New Roman" w:cs="Times New Roman"/>
        </w:rPr>
        <w:t>9</w:t>
      </w:r>
      <w:r w:rsidRPr="009E1B25">
        <w:rPr>
          <w:rFonts w:ascii="Times New Roman" w:hAnsi="Times New Roman" w:cs="Times New Roman"/>
        </w:rPr>
        <w:t>. alpontj</w:t>
      </w:r>
      <w:r w:rsidR="00BB0B3D" w:rsidRPr="009E1B25">
        <w:rPr>
          <w:rFonts w:ascii="Times New Roman" w:hAnsi="Times New Roman" w:cs="Times New Roman"/>
        </w:rPr>
        <w:t>ában</w:t>
      </w:r>
      <w:r w:rsidRPr="009E1B25">
        <w:rPr>
          <w:rFonts w:ascii="Times New Roman" w:hAnsi="Times New Roman" w:cs="Times New Roman"/>
        </w:rPr>
        <w:t xml:space="preserve"> </w:t>
      </w:r>
      <w:r w:rsidR="00BB0B3D" w:rsidRPr="009E1B25">
        <w:rPr>
          <w:rFonts w:ascii="Times New Roman" w:hAnsi="Times New Roman" w:cs="Times New Roman"/>
        </w:rPr>
        <w:t xml:space="preserve">kapott felhatalmazás </w:t>
      </w:r>
      <w:r w:rsidRPr="009E1B25">
        <w:rPr>
          <w:rFonts w:ascii="Times New Roman" w:hAnsi="Times New Roman" w:cs="Times New Roman"/>
        </w:rPr>
        <w:t xml:space="preserve">alapján, az Üttv. 157. § (2) bekezdés e) pontjában foglalt feladatkörében eljárva a következő szabályzatot </w:t>
      </w:r>
      <w:r w:rsidR="00BB0B3D" w:rsidRPr="009E1B25">
        <w:rPr>
          <w:rFonts w:ascii="Times New Roman" w:hAnsi="Times New Roman" w:cs="Times New Roman"/>
        </w:rPr>
        <w:t>alkotja</w:t>
      </w:r>
      <w:r w:rsidRPr="009E1B25">
        <w:rPr>
          <w:rFonts w:ascii="Times New Roman" w:hAnsi="Times New Roman" w:cs="Times New Roman"/>
        </w:rPr>
        <w:t>:</w:t>
      </w:r>
    </w:p>
    <w:p w14:paraId="262313C6" w14:textId="03A3C345" w:rsidR="00BB0B3D" w:rsidRPr="009E1B25" w:rsidRDefault="00BB0B3D" w:rsidP="00BB0B3D">
      <w:pPr>
        <w:tabs>
          <w:tab w:val="left" w:pos="426"/>
        </w:tabs>
        <w:spacing w:before="200" w:line="276" w:lineRule="auto"/>
        <w:jc w:val="center"/>
        <w:rPr>
          <w:rFonts w:ascii="Times New Roman" w:hAnsi="Times New Roman" w:cs="Times New Roman"/>
        </w:rPr>
      </w:pPr>
      <w:r w:rsidRPr="009E1B25">
        <w:rPr>
          <w:rFonts w:ascii="Times New Roman" w:hAnsi="Times New Roman" w:cs="Times New Roman"/>
          <w:b/>
        </w:rPr>
        <w:t xml:space="preserve">1. </w:t>
      </w:r>
      <w:r w:rsidR="000D4397" w:rsidRPr="009E1B25">
        <w:rPr>
          <w:rFonts w:ascii="Times New Roman" w:hAnsi="Times New Roman" w:cs="Times New Roman"/>
          <w:b/>
        </w:rPr>
        <w:t>Általános rendel</w:t>
      </w:r>
      <w:r w:rsidR="004C2163" w:rsidRPr="009E1B25">
        <w:rPr>
          <w:rFonts w:ascii="Times New Roman" w:hAnsi="Times New Roman" w:cs="Times New Roman"/>
          <w:b/>
        </w:rPr>
        <w:t>k</w:t>
      </w:r>
      <w:r w:rsidR="000D4397" w:rsidRPr="009E1B25">
        <w:rPr>
          <w:rFonts w:ascii="Times New Roman" w:hAnsi="Times New Roman" w:cs="Times New Roman"/>
          <w:b/>
        </w:rPr>
        <w:t>ezések</w:t>
      </w:r>
    </w:p>
    <w:p w14:paraId="4AACAD1A" w14:textId="17D58C4B" w:rsidR="00BB0B3D" w:rsidRPr="009E1B25" w:rsidRDefault="00BB0B3D" w:rsidP="00C221A7">
      <w:pPr>
        <w:pStyle w:val="Listaszerbekezds"/>
        <w:tabs>
          <w:tab w:val="left" w:pos="426"/>
        </w:tabs>
        <w:spacing w:before="200"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9E1B25">
        <w:rPr>
          <w:rFonts w:ascii="Times New Roman" w:hAnsi="Times New Roman" w:cs="Times New Roman"/>
        </w:rPr>
        <w:t xml:space="preserve">1.1. </w:t>
      </w:r>
      <w:r w:rsidR="005A0775" w:rsidRPr="009E1B25">
        <w:rPr>
          <w:rFonts w:ascii="Times New Roman" w:hAnsi="Times New Roman" w:cs="Times New Roman"/>
        </w:rPr>
        <w:t xml:space="preserve">A </w:t>
      </w:r>
      <w:r w:rsidRPr="009E1B25">
        <w:rPr>
          <w:rFonts w:ascii="Times New Roman" w:hAnsi="Times New Roman" w:cs="Times New Roman"/>
        </w:rPr>
        <w:t xml:space="preserve">Magyar Ügyvédi Kamara (a továbbiakban: </w:t>
      </w:r>
      <w:r w:rsidR="005A0775" w:rsidRPr="009E1B25">
        <w:rPr>
          <w:rFonts w:ascii="Times New Roman" w:hAnsi="Times New Roman" w:cs="Times New Roman"/>
        </w:rPr>
        <w:t>MÜK</w:t>
      </w:r>
      <w:r w:rsidRPr="009E1B25">
        <w:rPr>
          <w:rFonts w:ascii="Times New Roman" w:hAnsi="Times New Roman" w:cs="Times New Roman"/>
        </w:rPr>
        <w:t>)</w:t>
      </w:r>
      <w:r w:rsidR="005A0775" w:rsidRPr="009E1B25">
        <w:rPr>
          <w:rFonts w:ascii="Times New Roman" w:hAnsi="Times New Roman" w:cs="Times New Roman"/>
        </w:rPr>
        <w:t xml:space="preserve"> </w:t>
      </w:r>
      <w:r w:rsidR="0034630E" w:rsidRPr="009E1B25">
        <w:rPr>
          <w:rFonts w:ascii="Times New Roman" w:hAnsi="Times New Roman" w:cs="Times New Roman"/>
        </w:rPr>
        <w:t>a</w:t>
      </w:r>
      <w:r w:rsidR="004A5E6B" w:rsidRPr="009E1B25">
        <w:rPr>
          <w:rFonts w:ascii="Times New Roman" w:hAnsi="Times New Roman" w:cs="Times New Roman"/>
        </w:rPr>
        <w:t xml:space="preserve">z </w:t>
      </w:r>
      <w:r w:rsidR="00CD63E2" w:rsidRPr="009E1B25">
        <w:rPr>
          <w:rFonts w:ascii="Times New Roman" w:hAnsi="Times New Roman" w:cs="Times New Roman"/>
        </w:rPr>
        <w:t xml:space="preserve">ügyvédi kamarai nyilvántartás </w:t>
      </w:r>
      <w:r w:rsidR="0034630E" w:rsidRPr="009E1B25">
        <w:rPr>
          <w:rFonts w:ascii="Times New Roman" w:hAnsi="Times New Roman" w:cs="Times New Roman"/>
        </w:rPr>
        <w:t>nyilvános adat</w:t>
      </w:r>
      <w:r w:rsidR="00CD63E2" w:rsidRPr="009E1B25">
        <w:rPr>
          <w:rFonts w:ascii="Times New Roman" w:hAnsi="Times New Roman" w:cs="Times New Roman"/>
        </w:rPr>
        <w:t>ai</w:t>
      </w:r>
      <w:r w:rsidR="0034630E" w:rsidRPr="009E1B25">
        <w:rPr>
          <w:rFonts w:ascii="Times New Roman" w:hAnsi="Times New Roman" w:cs="Times New Roman"/>
        </w:rPr>
        <w:t xml:space="preserve">ból </w:t>
      </w:r>
      <w:r w:rsidRPr="009E1B25">
        <w:rPr>
          <w:rFonts w:ascii="Times New Roman" w:hAnsi="Times New Roman" w:cs="Times New Roman"/>
        </w:rPr>
        <w:t xml:space="preserve">az e szabályzatban megállapított eljárási díj megfizetése esetén </w:t>
      </w:r>
      <w:r w:rsidR="00054814" w:rsidRPr="009E1B25">
        <w:rPr>
          <w:rFonts w:ascii="Times New Roman" w:hAnsi="Times New Roman" w:cs="Times New Roman"/>
        </w:rPr>
        <w:t xml:space="preserve">teljesít </w:t>
      </w:r>
      <w:r w:rsidR="005A0775" w:rsidRPr="009E1B25">
        <w:rPr>
          <w:rFonts w:ascii="Times New Roman" w:hAnsi="Times New Roman" w:cs="Times New Roman"/>
        </w:rPr>
        <w:t>csoportosított adatszolgáltatást.</w:t>
      </w:r>
    </w:p>
    <w:p w14:paraId="218B03E2" w14:textId="77777777" w:rsidR="0025221F" w:rsidRPr="009E1B25" w:rsidRDefault="00BB0B3D" w:rsidP="00C221A7">
      <w:pPr>
        <w:pStyle w:val="Listaszerbekezds"/>
        <w:tabs>
          <w:tab w:val="left" w:pos="426"/>
        </w:tabs>
        <w:spacing w:before="200"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9E1B25">
        <w:rPr>
          <w:rFonts w:ascii="Times New Roman" w:hAnsi="Times New Roman" w:cs="Times New Roman"/>
        </w:rPr>
        <w:t xml:space="preserve">1.2. </w:t>
      </w:r>
      <w:r w:rsidR="000D4397" w:rsidRPr="009E1B25">
        <w:rPr>
          <w:rFonts w:ascii="Times New Roman" w:hAnsi="Times New Roman" w:cs="Times New Roman"/>
        </w:rPr>
        <w:t>A</w:t>
      </w:r>
      <w:r w:rsidR="00F734DC" w:rsidRPr="009E1B25">
        <w:rPr>
          <w:rFonts w:ascii="Times New Roman" w:hAnsi="Times New Roman" w:cs="Times New Roman"/>
        </w:rPr>
        <w:t xml:space="preserve"> </w:t>
      </w:r>
      <w:r w:rsidRPr="009E1B25">
        <w:rPr>
          <w:rFonts w:ascii="Times New Roman" w:hAnsi="Times New Roman" w:cs="Times New Roman"/>
        </w:rPr>
        <w:t xml:space="preserve">MÜK a </w:t>
      </w:r>
      <w:r w:rsidR="00F734DC" w:rsidRPr="009E1B25">
        <w:rPr>
          <w:rFonts w:ascii="Times New Roman" w:hAnsi="Times New Roman" w:cs="Times New Roman"/>
        </w:rPr>
        <w:t>csoportosított ada</w:t>
      </w:r>
      <w:r w:rsidR="00861B77" w:rsidRPr="009E1B25">
        <w:rPr>
          <w:rFonts w:ascii="Times New Roman" w:hAnsi="Times New Roman" w:cs="Times New Roman"/>
        </w:rPr>
        <w:t>t</w:t>
      </w:r>
      <w:r w:rsidR="00F734DC" w:rsidRPr="009E1B25">
        <w:rPr>
          <w:rFonts w:ascii="Times New Roman" w:hAnsi="Times New Roman" w:cs="Times New Roman"/>
        </w:rPr>
        <w:t>szolgáltatás</w:t>
      </w:r>
      <w:r w:rsidRPr="009E1B25">
        <w:rPr>
          <w:rFonts w:ascii="Times New Roman" w:hAnsi="Times New Roman" w:cs="Times New Roman"/>
        </w:rPr>
        <w:t>ért fizetendő eljárási díj pontos összegét</w:t>
      </w:r>
      <w:r w:rsidR="000D4397" w:rsidRPr="009E1B25">
        <w:rPr>
          <w:rFonts w:ascii="Times New Roman" w:hAnsi="Times New Roman" w:cs="Times New Roman"/>
        </w:rPr>
        <w:t xml:space="preserve"> </w:t>
      </w:r>
      <w:r w:rsidRPr="009E1B25">
        <w:rPr>
          <w:rFonts w:ascii="Times New Roman" w:hAnsi="Times New Roman" w:cs="Times New Roman"/>
        </w:rPr>
        <w:t xml:space="preserve">a csoportosított adatszolgáltatás iránti </w:t>
      </w:r>
      <w:r w:rsidR="00C221A7" w:rsidRPr="009E1B25">
        <w:rPr>
          <w:rFonts w:ascii="Times New Roman" w:hAnsi="Times New Roman" w:cs="Times New Roman"/>
        </w:rPr>
        <w:t xml:space="preserve">adatigénylés </w:t>
      </w:r>
      <w:r w:rsidRPr="009E1B25">
        <w:rPr>
          <w:rFonts w:ascii="Times New Roman" w:hAnsi="Times New Roman" w:cs="Times New Roman"/>
        </w:rPr>
        <w:t xml:space="preserve">alapján a kérelmező részére adott ajánlatban </w:t>
      </w:r>
      <w:r w:rsidR="00CD63E2" w:rsidRPr="009E1B25">
        <w:rPr>
          <w:rFonts w:ascii="Times New Roman" w:hAnsi="Times New Roman" w:cs="Times New Roman"/>
        </w:rPr>
        <w:t>megjelöli.</w:t>
      </w:r>
    </w:p>
    <w:p w14:paraId="1F8B9AE6" w14:textId="4703AC05" w:rsidR="00BB0B3D" w:rsidRPr="009E1B25" w:rsidRDefault="0025221F" w:rsidP="00C221A7">
      <w:pPr>
        <w:pStyle w:val="Listaszerbekezds"/>
        <w:tabs>
          <w:tab w:val="left" w:pos="426"/>
        </w:tabs>
        <w:spacing w:before="200"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9E1B25">
        <w:rPr>
          <w:rFonts w:ascii="Times New Roman" w:hAnsi="Times New Roman" w:cs="Times New Roman"/>
        </w:rPr>
        <w:t xml:space="preserve">1.3. </w:t>
      </w:r>
      <w:r w:rsidR="00CD63E2" w:rsidRPr="009E1B25">
        <w:rPr>
          <w:rFonts w:ascii="Times New Roman" w:hAnsi="Times New Roman" w:cs="Times New Roman"/>
        </w:rPr>
        <w:t>A csoportosított adatszolgáltatás csak az ajánlat elfogadását és az eljárási díj megfizetését követően teljesíthető.</w:t>
      </w:r>
    </w:p>
    <w:p w14:paraId="72EB24F0" w14:textId="16686E60" w:rsidR="007C2BE7" w:rsidRPr="009E1B25" w:rsidRDefault="007C2BE7" w:rsidP="00C221A7">
      <w:pPr>
        <w:pStyle w:val="Listaszerbekezds"/>
        <w:tabs>
          <w:tab w:val="left" w:pos="426"/>
        </w:tabs>
        <w:spacing w:before="200"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9E1B25">
        <w:rPr>
          <w:rFonts w:ascii="Times New Roman" w:hAnsi="Times New Roman" w:cs="Times New Roman"/>
        </w:rPr>
        <w:t>1.4. Mentes az eljárási díj megfizetése alól az illetékekről szóló törvény szerint teljes személyes illetékmentességben rendelkező szerv és személy, amennyiben a csoportosított adatszolgáltatást közfeladata ellátásával közvetlenül összefüggő okból igényli.</w:t>
      </w:r>
    </w:p>
    <w:p w14:paraId="36D50E19" w14:textId="545AE910" w:rsidR="00BB0B3D" w:rsidRPr="009E1B25" w:rsidRDefault="00CD63E2" w:rsidP="00BB0B3D">
      <w:pPr>
        <w:tabs>
          <w:tab w:val="left" w:pos="426"/>
        </w:tabs>
        <w:spacing w:before="200" w:line="276" w:lineRule="auto"/>
        <w:jc w:val="center"/>
        <w:rPr>
          <w:rFonts w:ascii="Times New Roman" w:hAnsi="Times New Roman" w:cs="Times New Roman"/>
          <w:b/>
        </w:rPr>
      </w:pPr>
      <w:r w:rsidRPr="009E1B25">
        <w:rPr>
          <w:rFonts w:ascii="Times New Roman" w:hAnsi="Times New Roman" w:cs="Times New Roman"/>
          <w:b/>
        </w:rPr>
        <w:t xml:space="preserve">2. </w:t>
      </w:r>
      <w:r w:rsidR="001D01C6" w:rsidRPr="009E1B25">
        <w:rPr>
          <w:rFonts w:ascii="Times New Roman" w:hAnsi="Times New Roman" w:cs="Times New Roman"/>
          <w:b/>
        </w:rPr>
        <w:t>Alapértelmezett adatigénylés</w:t>
      </w:r>
    </w:p>
    <w:p w14:paraId="2E0CCBF2" w14:textId="58AAB633" w:rsidR="00BB0B3D" w:rsidRPr="009E1B25" w:rsidRDefault="00CD63E2" w:rsidP="00CD63E2">
      <w:pPr>
        <w:pStyle w:val="Listaszerbekezds"/>
        <w:tabs>
          <w:tab w:val="left" w:pos="426"/>
        </w:tabs>
        <w:spacing w:before="200"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9E1B25">
        <w:rPr>
          <w:rFonts w:ascii="Times New Roman" w:hAnsi="Times New Roman" w:cs="Times New Roman"/>
        </w:rPr>
        <w:t xml:space="preserve">2.1. Ha </w:t>
      </w:r>
      <w:r w:rsidR="005A0775" w:rsidRPr="009E1B25">
        <w:rPr>
          <w:rFonts w:ascii="Times New Roman" w:hAnsi="Times New Roman" w:cs="Times New Roman"/>
        </w:rPr>
        <w:t>az adatigénylő a csoportosított adat</w:t>
      </w:r>
      <w:r w:rsidR="004A5E6B" w:rsidRPr="009E1B25">
        <w:rPr>
          <w:rFonts w:ascii="Times New Roman" w:hAnsi="Times New Roman" w:cs="Times New Roman"/>
        </w:rPr>
        <w:t>szolgáltatást</w:t>
      </w:r>
      <w:r w:rsidR="005A0775" w:rsidRPr="009E1B25">
        <w:rPr>
          <w:rFonts w:ascii="Times New Roman" w:hAnsi="Times New Roman" w:cs="Times New Roman"/>
        </w:rPr>
        <w:t xml:space="preserve"> az </w:t>
      </w:r>
      <w:r w:rsidR="009F675B" w:rsidRPr="009E1B25">
        <w:rPr>
          <w:rFonts w:ascii="Times New Roman" w:hAnsi="Times New Roman" w:cs="Times New Roman"/>
        </w:rPr>
        <w:t>1. mellékletben</w:t>
      </w:r>
      <w:r w:rsidR="005A0775" w:rsidRPr="009E1B25">
        <w:rPr>
          <w:rFonts w:ascii="Times New Roman" w:hAnsi="Times New Roman" w:cs="Times New Roman"/>
        </w:rPr>
        <w:t xml:space="preserve"> meghatározott</w:t>
      </w:r>
      <w:r w:rsidR="009F675B" w:rsidRPr="009E1B25">
        <w:rPr>
          <w:rFonts w:ascii="Times New Roman" w:hAnsi="Times New Roman" w:cs="Times New Roman"/>
        </w:rPr>
        <w:t>,</w:t>
      </w:r>
      <w:r w:rsidR="005A0775" w:rsidRPr="009E1B25">
        <w:rPr>
          <w:rFonts w:ascii="Times New Roman" w:hAnsi="Times New Roman" w:cs="Times New Roman"/>
        </w:rPr>
        <w:t xml:space="preserve"> alapértelmezett csoportosítás</w:t>
      </w:r>
      <w:r w:rsidR="00FF6312" w:rsidRPr="009E1B25">
        <w:rPr>
          <w:rFonts w:ascii="Times New Roman" w:hAnsi="Times New Roman" w:cs="Times New Roman"/>
        </w:rPr>
        <w:t xml:space="preserve"> szerint és 2.</w:t>
      </w:r>
      <w:r w:rsidR="00367ECD" w:rsidRPr="009E1B25">
        <w:rPr>
          <w:rFonts w:ascii="Times New Roman" w:hAnsi="Times New Roman" w:cs="Times New Roman"/>
        </w:rPr>
        <w:t>3</w:t>
      </w:r>
      <w:r w:rsidR="00FF6312" w:rsidRPr="009E1B25">
        <w:rPr>
          <w:rFonts w:ascii="Times New Roman" w:hAnsi="Times New Roman" w:cs="Times New Roman"/>
        </w:rPr>
        <w:t>.</w:t>
      </w:r>
      <w:r w:rsidR="002E540C" w:rsidRPr="009E1B25">
        <w:rPr>
          <w:rFonts w:ascii="Times New Roman" w:hAnsi="Times New Roman" w:cs="Times New Roman"/>
        </w:rPr>
        <w:t xml:space="preserve"> pont szerinti formátumban</w:t>
      </w:r>
      <w:r w:rsidR="005A0775" w:rsidRPr="009E1B25">
        <w:rPr>
          <w:rFonts w:ascii="Times New Roman" w:hAnsi="Times New Roman" w:cs="Times New Roman"/>
        </w:rPr>
        <w:t xml:space="preserve"> kéri</w:t>
      </w:r>
      <w:r w:rsidR="00E96D5B" w:rsidRPr="009E1B25">
        <w:rPr>
          <w:rFonts w:ascii="Times New Roman" w:hAnsi="Times New Roman" w:cs="Times New Roman"/>
        </w:rPr>
        <w:t xml:space="preserve"> (a továbbiakban: alapértelmezett adatigénylés)</w:t>
      </w:r>
      <w:r w:rsidR="005A0775" w:rsidRPr="009E1B25">
        <w:rPr>
          <w:rFonts w:ascii="Times New Roman" w:hAnsi="Times New Roman" w:cs="Times New Roman"/>
        </w:rPr>
        <w:t xml:space="preserve">, </w:t>
      </w:r>
      <w:r w:rsidR="00FF6312" w:rsidRPr="009E1B25">
        <w:rPr>
          <w:rFonts w:ascii="Times New Roman" w:hAnsi="Times New Roman" w:cs="Times New Roman"/>
        </w:rPr>
        <w:t>az eljárási díj</w:t>
      </w:r>
      <w:r w:rsidR="00367ECD" w:rsidRPr="009E1B25">
        <w:rPr>
          <w:rFonts w:ascii="Times New Roman" w:hAnsi="Times New Roman" w:cs="Times New Roman"/>
        </w:rPr>
        <w:t xml:space="preserve"> mértéke a 2.2. pont szerinti tételenként </w:t>
      </w:r>
      <w:r w:rsidR="00FF6312" w:rsidRPr="009E1B25">
        <w:rPr>
          <w:rFonts w:ascii="Times New Roman" w:hAnsi="Times New Roman" w:cs="Times New Roman"/>
        </w:rPr>
        <w:t xml:space="preserve">az </w:t>
      </w:r>
      <w:r w:rsidR="009F675B" w:rsidRPr="009E1B25">
        <w:rPr>
          <w:rFonts w:ascii="Times New Roman" w:hAnsi="Times New Roman" w:cs="Times New Roman"/>
        </w:rPr>
        <w:t>1. melléklet</w:t>
      </w:r>
      <w:r w:rsidR="00367ECD" w:rsidRPr="009E1B25">
        <w:rPr>
          <w:rFonts w:ascii="Times New Roman" w:hAnsi="Times New Roman" w:cs="Times New Roman"/>
        </w:rPr>
        <w:t>ben meghatározott</w:t>
      </w:r>
      <w:r w:rsidR="00FF6312" w:rsidRPr="009E1B25">
        <w:rPr>
          <w:rFonts w:ascii="Times New Roman" w:hAnsi="Times New Roman" w:cs="Times New Roman"/>
        </w:rPr>
        <w:t xml:space="preserve"> </w:t>
      </w:r>
      <w:r w:rsidR="00367ECD" w:rsidRPr="009E1B25">
        <w:rPr>
          <w:rFonts w:ascii="Times New Roman" w:hAnsi="Times New Roman" w:cs="Times New Roman"/>
        </w:rPr>
        <w:t>összeg, de adatigénylésenként legalább 50 000 Ft.</w:t>
      </w:r>
    </w:p>
    <w:p w14:paraId="02B527D3" w14:textId="277325EF" w:rsidR="00FF6312" w:rsidRPr="009E1B25" w:rsidRDefault="00FF6312" w:rsidP="00C221A7">
      <w:pPr>
        <w:pStyle w:val="Listaszerbekezds"/>
        <w:tabs>
          <w:tab w:val="left" w:pos="426"/>
        </w:tabs>
        <w:spacing w:before="200"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9E1B25">
        <w:rPr>
          <w:rFonts w:ascii="Times New Roman" w:hAnsi="Times New Roman" w:cs="Times New Roman"/>
        </w:rPr>
        <w:t>2.2. A</w:t>
      </w:r>
      <w:r w:rsidR="00367ECD" w:rsidRPr="009E1B25">
        <w:rPr>
          <w:rFonts w:ascii="Times New Roman" w:hAnsi="Times New Roman" w:cs="Times New Roman"/>
        </w:rPr>
        <w:t>z eljárási</w:t>
      </w:r>
      <w:r w:rsidRPr="009E1B25">
        <w:rPr>
          <w:rFonts w:ascii="Times New Roman" w:hAnsi="Times New Roman" w:cs="Times New Roman"/>
        </w:rPr>
        <w:t xml:space="preserve"> díj meghatározásakor egy tétel alatt egy</w:t>
      </w:r>
      <w:r w:rsidR="00367ECD" w:rsidRPr="009E1B25">
        <w:rPr>
          <w:rFonts w:ascii="Times New Roman" w:hAnsi="Times New Roman" w:cs="Times New Roman"/>
        </w:rPr>
        <w:t>, az ügyvédi kamarai nyilvántartásban szereplő</w:t>
      </w:r>
      <w:r w:rsidRPr="009E1B25">
        <w:rPr>
          <w:rFonts w:ascii="Times New Roman" w:hAnsi="Times New Roman" w:cs="Times New Roman"/>
        </w:rPr>
        <w:t xml:space="preserve"> </w:t>
      </w:r>
      <w:r w:rsidR="00367ECD" w:rsidRPr="009E1B25">
        <w:rPr>
          <w:rFonts w:ascii="Times New Roman" w:hAnsi="Times New Roman" w:cs="Times New Roman"/>
        </w:rPr>
        <w:t xml:space="preserve">tagot, illetve </w:t>
      </w:r>
      <w:r w:rsidRPr="009E1B25">
        <w:rPr>
          <w:rFonts w:ascii="Times New Roman" w:hAnsi="Times New Roman" w:cs="Times New Roman"/>
        </w:rPr>
        <w:t>nyilvántartottat kell érteni.</w:t>
      </w:r>
    </w:p>
    <w:p w14:paraId="310C0FC2" w14:textId="2AFC7278" w:rsidR="00BB0B3D" w:rsidRPr="009E1B25" w:rsidRDefault="00367ECD" w:rsidP="00367ECD">
      <w:pPr>
        <w:pStyle w:val="Listaszerbekezds"/>
        <w:tabs>
          <w:tab w:val="left" w:pos="426"/>
        </w:tabs>
        <w:spacing w:before="200"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  <w:bookmarkStart w:id="0" w:name="_Ref4098342"/>
      <w:r w:rsidRPr="009E1B25">
        <w:rPr>
          <w:rFonts w:ascii="Times New Roman" w:hAnsi="Times New Roman" w:cs="Times New Roman"/>
        </w:rPr>
        <w:t xml:space="preserve">2.3. </w:t>
      </w:r>
      <w:r w:rsidR="002E540C" w:rsidRPr="009E1B25">
        <w:rPr>
          <w:rFonts w:ascii="Times New Roman" w:hAnsi="Times New Roman" w:cs="Times New Roman"/>
        </w:rPr>
        <w:t>A csoportosított adatszolgáltatást a MÜK elektronikus úton, az igénylő által meghatározott magyarországi hivatalos elektronikus elérhetőségre vagy elektronikus levélcímre teljesíti. Az adatszolgáltatás formátuma UTF-8 karakterkódolású szöveges fájl, a MÜK által meghatározott fejléc leíró sorral, vessző elválasztással és az egyes mezőket közrefogó dupla idézőjellel.</w:t>
      </w:r>
      <w:bookmarkEnd w:id="0"/>
    </w:p>
    <w:p w14:paraId="31C020B7" w14:textId="38727C77" w:rsidR="00367ECD" w:rsidRPr="009E1B25" w:rsidRDefault="00367ECD" w:rsidP="00367ECD">
      <w:pPr>
        <w:pStyle w:val="Listaszerbekezds"/>
        <w:tabs>
          <w:tab w:val="left" w:pos="426"/>
        </w:tabs>
        <w:spacing w:before="200"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9E1B25">
        <w:rPr>
          <w:rFonts w:ascii="Times New Roman" w:hAnsi="Times New Roman" w:cs="Times New Roman"/>
        </w:rPr>
        <w:t>2.4. Az e pont szerint meghatározott eljárási díj a MÜK által megfizetendő és a</w:t>
      </w:r>
      <w:r w:rsidR="00C221A7" w:rsidRPr="009E1B25">
        <w:rPr>
          <w:rFonts w:ascii="Times New Roman" w:hAnsi="Times New Roman" w:cs="Times New Roman"/>
        </w:rPr>
        <w:t>z adatigénylőre</w:t>
      </w:r>
      <w:r w:rsidRPr="009E1B25">
        <w:rPr>
          <w:rFonts w:ascii="Times New Roman" w:hAnsi="Times New Roman" w:cs="Times New Roman"/>
        </w:rPr>
        <w:t xml:space="preserve"> áthárítandó közterhek összegét nem tartalmazza, azt </w:t>
      </w:r>
      <w:r w:rsidR="00C221A7" w:rsidRPr="009E1B25">
        <w:rPr>
          <w:rFonts w:ascii="Times New Roman" w:hAnsi="Times New Roman" w:cs="Times New Roman"/>
        </w:rPr>
        <w:t xml:space="preserve">szükség szerint </w:t>
      </w:r>
      <w:r w:rsidRPr="009E1B25">
        <w:rPr>
          <w:rFonts w:ascii="Times New Roman" w:hAnsi="Times New Roman" w:cs="Times New Roman"/>
        </w:rPr>
        <w:t>az eljárási díj e pont szerint meghatározott összegen felül a hatályos jogszabályok alapján fel kell számítani.</w:t>
      </w:r>
    </w:p>
    <w:p w14:paraId="49404221" w14:textId="0D9E9D09" w:rsidR="00BB0B3D" w:rsidRPr="009E1B25" w:rsidRDefault="00C221A7" w:rsidP="00BB0B3D">
      <w:pPr>
        <w:tabs>
          <w:tab w:val="left" w:pos="426"/>
        </w:tabs>
        <w:spacing w:before="200" w:line="276" w:lineRule="auto"/>
        <w:jc w:val="center"/>
        <w:rPr>
          <w:rFonts w:ascii="Times New Roman" w:hAnsi="Times New Roman" w:cs="Times New Roman"/>
          <w:b/>
        </w:rPr>
      </w:pPr>
      <w:r w:rsidRPr="009E1B25">
        <w:rPr>
          <w:rFonts w:ascii="Times New Roman" w:hAnsi="Times New Roman" w:cs="Times New Roman"/>
          <w:b/>
        </w:rPr>
        <w:t xml:space="preserve">3. </w:t>
      </w:r>
      <w:r w:rsidR="001D01C6" w:rsidRPr="009E1B25">
        <w:rPr>
          <w:rFonts w:ascii="Times New Roman" w:hAnsi="Times New Roman" w:cs="Times New Roman"/>
          <w:b/>
        </w:rPr>
        <w:t>Különleges adatigénylés</w:t>
      </w:r>
    </w:p>
    <w:p w14:paraId="4F4BD253" w14:textId="14536116" w:rsidR="00C221A7" w:rsidRPr="009E1B25" w:rsidRDefault="00C221A7" w:rsidP="00C221A7">
      <w:pPr>
        <w:pStyle w:val="Listaszerbekezds"/>
        <w:tabs>
          <w:tab w:val="left" w:pos="426"/>
        </w:tabs>
        <w:spacing w:before="200"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9E1B25">
        <w:rPr>
          <w:rFonts w:ascii="Times New Roman" w:hAnsi="Times New Roman" w:cs="Times New Roman"/>
        </w:rPr>
        <w:t xml:space="preserve">3.1. Ha </w:t>
      </w:r>
      <w:r w:rsidR="005A0775" w:rsidRPr="009E1B25">
        <w:rPr>
          <w:rFonts w:ascii="Times New Roman" w:hAnsi="Times New Roman" w:cs="Times New Roman"/>
        </w:rPr>
        <w:t>az adatigénylő az alapértelmezett csoportosításoktól eltérő, különleges csoportosítás alapján kéri a</w:t>
      </w:r>
      <w:r w:rsidR="00054814" w:rsidRPr="009E1B25">
        <w:rPr>
          <w:rFonts w:ascii="Times New Roman" w:hAnsi="Times New Roman" w:cs="Times New Roman"/>
        </w:rPr>
        <w:t xml:space="preserve"> csoportosított adatszolgáltatást</w:t>
      </w:r>
      <w:r w:rsidR="005A0775" w:rsidRPr="009E1B25">
        <w:rPr>
          <w:rFonts w:ascii="Times New Roman" w:hAnsi="Times New Roman" w:cs="Times New Roman"/>
        </w:rPr>
        <w:t>,</w:t>
      </w:r>
      <w:r w:rsidR="00233089" w:rsidRPr="009E1B25">
        <w:rPr>
          <w:rFonts w:ascii="Times New Roman" w:hAnsi="Times New Roman" w:cs="Times New Roman"/>
        </w:rPr>
        <w:t xml:space="preserve"> vagy az adatigénylést a </w:t>
      </w:r>
      <w:r w:rsidRPr="009E1B25">
        <w:rPr>
          <w:rFonts w:ascii="Times New Roman" w:hAnsi="Times New Roman" w:cs="Times New Roman"/>
        </w:rPr>
        <w:t>2.3</w:t>
      </w:r>
      <w:r w:rsidR="00233089" w:rsidRPr="009E1B25">
        <w:rPr>
          <w:rFonts w:ascii="Times New Roman" w:hAnsi="Times New Roman" w:cs="Times New Roman"/>
        </w:rPr>
        <w:t>. ponttól eltérő formátumban k</w:t>
      </w:r>
      <w:r w:rsidRPr="009E1B25">
        <w:rPr>
          <w:rFonts w:ascii="Times New Roman" w:hAnsi="Times New Roman" w:cs="Times New Roman"/>
        </w:rPr>
        <w:t>éri</w:t>
      </w:r>
      <w:r w:rsidR="00233089" w:rsidRPr="009E1B25">
        <w:rPr>
          <w:rFonts w:ascii="Times New Roman" w:hAnsi="Times New Roman" w:cs="Times New Roman"/>
        </w:rPr>
        <w:t xml:space="preserve"> </w:t>
      </w:r>
      <w:r w:rsidR="00233089" w:rsidRPr="009E1B25">
        <w:rPr>
          <w:rFonts w:ascii="Times New Roman" w:hAnsi="Times New Roman" w:cs="Times New Roman"/>
        </w:rPr>
        <w:lastRenderedPageBreak/>
        <w:t>teljesíteni</w:t>
      </w:r>
      <w:r w:rsidR="005A0775" w:rsidRPr="009E1B25">
        <w:rPr>
          <w:rFonts w:ascii="Times New Roman" w:hAnsi="Times New Roman" w:cs="Times New Roman"/>
        </w:rPr>
        <w:t xml:space="preserve"> </w:t>
      </w:r>
      <w:r w:rsidR="00F734DC" w:rsidRPr="009E1B25">
        <w:rPr>
          <w:rFonts w:ascii="Times New Roman" w:hAnsi="Times New Roman" w:cs="Times New Roman"/>
        </w:rPr>
        <w:t>(a továbbiakban: különleges adatigénylés)</w:t>
      </w:r>
      <w:r w:rsidRPr="009E1B25">
        <w:rPr>
          <w:rFonts w:ascii="Times New Roman" w:hAnsi="Times New Roman" w:cs="Times New Roman"/>
        </w:rPr>
        <w:t>,</w:t>
      </w:r>
      <w:r w:rsidR="00F734DC" w:rsidRPr="009E1B25">
        <w:rPr>
          <w:rFonts w:ascii="Times New Roman" w:hAnsi="Times New Roman" w:cs="Times New Roman"/>
        </w:rPr>
        <w:t xml:space="preserve"> </w:t>
      </w:r>
      <w:r w:rsidR="005A0775" w:rsidRPr="009E1B25">
        <w:rPr>
          <w:rFonts w:ascii="Times New Roman" w:hAnsi="Times New Roman" w:cs="Times New Roman"/>
        </w:rPr>
        <w:t xml:space="preserve">a MÜK </w:t>
      </w:r>
      <w:r w:rsidR="00E96D5B" w:rsidRPr="009E1B25">
        <w:rPr>
          <w:rFonts w:ascii="Times New Roman" w:hAnsi="Times New Roman" w:cs="Times New Roman"/>
        </w:rPr>
        <w:t xml:space="preserve">az adatigénylő </w:t>
      </w:r>
      <w:r w:rsidR="005A0775" w:rsidRPr="009E1B25">
        <w:rPr>
          <w:rFonts w:ascii="Times New Roman" w:hAnsi="Times New Roman" w:cs="Times New Roman"/>
        </w:rPr>
        <w:t>részére egyedi ajánlat</w:t>
      </w:r>
      <w:r w:rsidRPr="009E1B25">
        <w:rPr>
          <w:rFonts w:ascii="Times New Roman" w:hAnsi="Times New Roman" w:cs="Times New Roman"/>
        </w:rPr>
        <w:t>ot tesz</w:t>
      </w:r>
      <w:r w:rsidR="005A0775" w:rsidRPr="009E1B25">
        <w:rPr>
          <w:rFonts w:ascii="Times New Roman" w:hAnsi="Times New Roman" w:cs="Times New Roman"/>
        </w:rPr>
        <w:t>.</w:t>
      </w:r>
      <w:r w:rsidR="00E96D5B" w:rsidRPr="009E1B25">
        <w:rPr>
          <w:rFonts w:ascii="Times New Roman" w:hAnsi="Times New Roman" w:cs="Times New Roman"/>
        </w:rPr>
        <w:t xml:space="preserve"> </w:t>
      </w:r>
    </w:p>
    <w:p w14:paraId="4B869213" w14:textId="5279BACF" w:rsidR="00E96D5B" w:rsidRPr="009E1B25" w:rsidRDefault="00C221A7" w:rsidP="00C221A7">
      <w:pPr>
        <w:pStyle w:val="Listaszerbekezds"/>
        <w:tabs>
          <w:tab w:val="left" w:pos="426"/>
        </w:tabs>
        <w:spacing w:before="200"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9E1B25">
        <w:rPr>
          <w:rFonts w:ascii="Times New Roman" w:hAnsi="Times New Roman" w:cs="Times New Roman"/>
        </w:rPr>
        <w:t xml:space="preserve">3.2. </w:t>
      </w:r>
      <w:r w:rsidR="00E96D5B" w:rsidRPr="009E1B25">
        <w:rPr>
          <w:rFonts w:ascii="Times New Roman" w:hAnsi="Times New Roman" w:cs="Times New Roman"/>
        </w:rPr>
        <w:t>A</w:t>
      </w:r>
      <w:r w:rsidRPr="009E1B25">
        <w:rPr>
          <w:rFonts w:ascii="Times New Roman" w:hAnsi="Times New Roman" w:cs="Times New Roman"/>
        </w:rPr>
        <w:t xml:space="preserve"> különleges adatigénylés eljárási díj</w:t>
      </w:r>
      <w:r w:rsidR="00B411F0" w:rsidRPr="009E1B25">
        <w:rPr>
          <w:rFonts w:ascii="Times New Roman" w:hAnsi="Times New Roman" w:cs="Times New Roman"/>
        </w:rPr>
        <w:t xml:space="preserve">a </w:t>
      </w:r>
      <w:r w:rsidR="009B175E" w:rsidRPr="009E1B25">
        <w:rPr>
          <w:rFonts w:ascii="Times New Roman" w:hAnsi="Times New Roman" w:cs="Times New Roman"/>
        </w:rPr>
        <w:t xml:space="preserve">adatigénylésenként </w:t>
      </w:r>
      <w:r w:rsidR="00B411F0" w:rsidRPr="009E1B25">
        <w:rPr>
          <w:rFonts w:ascii="Times New Roman" w:hAnsi="Times New Roman" w:cs="Times New Roman"/>
        </w:rPr>
        <w:t>legalább 100 000 Ft, an</w:t>
      </w:r>
      <w:r w:rsidRPr="009E1B25">
        <w:rPr>
          <w:rFonts w:ascii="Times New Roman" w:hAnsi="Times New Roman" w:cs="Times New Roman"/>
        </w:rPr>
        <w:t>nak</w:t>
      </w:r>
      <w:r w:rsidR="00E96D5B" w:rsidRPr="009E1B25">
        <w:rPr>
          <w:rFonts w:ascii="Times New Roman" w:hAnsi="Times New Roman" w:cs="Times New Roman"/>
        </w:rPr>
        <w:t xml:space="preserve"> meghatározásakor figyelemmel kell lenni</w:t>
      </w:r>
    </w:p>
    <w:p w14:paraId="049EBB9F" w14:textId="23B073C9" w:rsidR="00730838" w:rsidRPr="009E1B25" w:rsidRDefault="00C221A7" w:rsidP="00C221A7">
      <w:pPr>
        <w:pStyle w:val="Listaszerbekezds"/>
        <w:tabs>
          <w:tab w:val="left" w:pos="426"/>
        </w:tabs>
        <w:spacing w:before="100"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9E1B25">
        <w:rPr>
          <w:rFonts w:ascii="Times New Roman" w:hAnsi="Times New Roman" w:cs="Times New Roman"/>
        </w:rPr>
        <w:t xml:space="preserve">a) </w:t>
      </w:r>
      <w:r w:rsidR="00E96D5B" w:rsidRPr="009E1B25">
        <w:rPr>
          <w:rFonts w:ascii="Times New Roman" w:hAnsi="Times New Roman" w:cs="Times New Roman"/>
        </w:rPr>
        <w:t>az e szabályzatban meghatározott, az alapértelmezett adatigénylésre vonatkozó díjakra</w:t>
      </w:r>
      <w:r w:rsidRPr="009E1B25">
        <w:rPr>
          <w:rFonts w:ascii="Times New Roman" w:hAnsi="Times New Roman" w:cs="Times New Roman"/>
        </w:rPr>
        <w:t>,</w:t>
      </w:r>
      <w:r w:rsidR="00E96D5B" w:rsidRPr="009E1B25">
        <w:rPr>
          <w:rFonts w:ascii="Times New Roman" w:hAnsi="Times New Roman" w:cs="Times New Roman"/>
        </w:rPr>
        <w:t xml:space="preserve"> amennyi</w:t>
      </w:r>
      <w:r w:rsidRPr="009E1B25">
        <w:rPr>
          <w:rFonts w:ascii="Times New Roman" w:hAnsi="Times New Roman" w:cs="Times New Roman"/>
        </w:rPr>
        <w:t>ben</w:t>
      </w:r>
      <w:r w:rsidR="00E96D5B" w:rsidRPr="009E1B25">
        <w:rPr>
          <w:rFonts w:ascii="Times New Roman" w:hAnsi="Times New Roman" w:cs="Times New Roman"/>
        </w:rPr>
        <w:t xml:space="preserve"> ezt a különleges adatigénylés jellemzői lehetővé teszik</w:t>
      </w:r>
      <w:r w:rsidRPr="009E1B25">
        <w:rPr>
          <w:rFonts w:ascii="Times New Roman" w:hAnsi="Times New Roman" w:cs="Times New Roman"/>
        </w:rPr>
        <w:t>,</w:t>
      </w:r>
    </w:p>
    <w:p w14:paraId="589078A2" w14:textId="6DD25D38" w:rsidR="00E96D5B" w:rsidRPr="009E1B25" w:rsidRDefault="00C221A7" w:rsidP="00C221A7">
      <w:pPr>
        <w:pStyle w:val="Listaszerbekezds"/>
        <w:tabs>
          <w:tab w:val="left" w:pos="426"/>
        </w:tabs>
        <w:spacing w:before="100"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9E1B25">
        <w:rPr>
          <w:rFonts w:ascii="Times New Roman" w:hAnsi="Times New Roman" w:cs="Times New Roman"/>
        </w:rPr>
        <w:t xml:space="preserve">b) </w:t>
      </w:r>
      <w:r w:rsidR="00E96D5B" w:rsidRPr="009E1B25">
        <w:rPr>
          <w:rFonts w:ascii="Times New Roman" w:hAnsi="Times New Roman" w:cs="Times New Roman"/>
        </w:rPr>
        <w:t>a különleges adatigénylés teljesítéséhez szükséges anyagi és munkaóra ráfordításokra</w:t>
      </w:r>
      <w:r w:rsidRPr="009E1B25">
        <w:rPr>
          <w:rFonts w:ascii="Times New Roman" w:hAnsi="Times New Roman" w:cs="Times New Roman"/>
        </w:rPr>
        <w:t>, valamint</w:t>
      </w:r>
    </w:p>
    <w:p w14:paraId="4ED25360" w14:textId="75D55FE4" w:rsidR="00C221A7" w:rsidRPr="009E1B25" w:rsidRDefault="00C221A7" w:rsidP="00C221A7">
      <w:pPr>
        <w:pStyle w:val="Listaszerbekezds"/>
        <w:tabs>
          <w:tab w:val="left" w:pos="426"/>
        </w:tabs>
        <w:spacing w:before="100"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9E1B25">
        <w:rPr>
          <w:rFonts w:ascii="Times New Roman" w:hAnsi="Times New Roman" w:cs="Times New Roman"/>
        </w:rPr>
        <w:t xml:space="preserve">c) </w:t>
      </w:r>
      <w:r w:rsidR="00E96D5B" w:rsidRPr="009E1B25">
        <w:rPr>
          <w:rFonts w:ascii="Times New Roman" w:hAnsi="Times New Roman" w:cs="Times New Roman"/>
        </w:rPr>
        <w:t>az esetleges számítástechnikai fejlesztési igényekre.</w:t>
      </w:r>
    </w:p>
    <w:p w14:paraId="265A90E8" w14:textId="77777777" w:rsidR="00B411F0" w:rsidRPr="009E1B25" w:rsidRDefault="00C221A7" w:rsidP="00C221A7">
      <w:pPr>
        <w:pStyle w:val="Listaszerbekezds"/>
        <w:tabs>
          <w:tab w:val="left" w:pos="426"/>
        </w:tabs>
        <w:spacing w:before="200"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9E1B25">
        <w:rPr>
          <w:rFonts w:ascii="Times New Roman" w:hAnsi="Times New Roman" w:cs="Times New Roman"/>
        </w:rPr>
        <w:t>3.3. Az egyedi ajánlatban az eljárási díj mértékét a 3.2. pont szerinti szempontok alapján indokolni kell.</w:t>
      </w:r>
    </w:p>
    <w:p w14:paraId="17248195" w14:textId="0EB9ECFB" w:rsidR="00BB0B3D" w:rsidRPr="009E1B25" w:rsidRDefault="00C221A7" w:rsidP="00BB0B3D">
      <w:pPr>
        <w:tabs>
          <w:tab w:val="left" w:pos="426"/>
        </w:tabs>
        <w:spacing w:before="200" w:line="276" w:lineRule="auto"/>
        <w:jc w:val="center"/>
        <w:rPr>
          <w:rFonts w:ascii="Times New Roman" w:hAnsi="Times New Roman" w:cs="Times New Roman"/>
          <w:b/>
        </w:rPr>
      </w:pPr>
      <w:r w:rsidRPr="009E1B25">
        <w:rPr>
          <w:rFonts w:ascii="Times New Roman" w:hAnsi="Times New Roman" w:cs="Times New Roman"/>
          <w:b/>
        </w:rPr>
        <w:t xml:space="preserve">4. </w:t>
      </w:r>
      <w:r w:rsidR="00D074A0" w:rsidRPr="009E1B25">
        <w:rPr>
          <w:rFonts w:ascii="Times New Roman" w:hAnsi="Times New Roman" w:cs="Times New Roman"/>
          <w:b/>
        </w:rPr>
        <w:t>Záró rendelkezések</w:t>
      </w:r>
    </w:p>
    <w:p w14:paraId="0BA213E2" w14:textId="79E72B1D" w:rsidR="009E1B25" w:rsidRPr="009E1B25" w:rsidRDefault="00C221A7" w:rsidP="00C221A7">
      <w:pPr>
        <w:pStyle w:val="Listaszerbekezds"/>
        <w:tabs>
          <w:tab w:val="left" w:pos="426"/>
        </w:tabs>
        <w:spacing w:before="200"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9E1B25">
        <w:rPr>
          <w:rFonts w:ascii="Times New Roman" w:hAnsi="Times New Roman" w:cs="Times New Roman"/>
        </w:rPr>
        <w:t xml:space="preserve">4.1. </w:t>
      </w:r>
      <w:r w:rsidR="00D074A0" w:rsidRPr="009E1B25">
        <w:rPr>
          <w:rFonts w:ascii="Times New Roman" w:hAnsi="Times New Roman" w:cs="Times New Roman"/>
        </w:rPr>
        <w:t xml:space="preserve">Ez a szabályzat </w:t>
      </w:r>
      <w:r w:rsidRPr="009E1B25">
        <w:rPr>
          <w:rFonts w:ascii="Times New Roman" w:hAnsi="Times New Roman" w:cs="Times New Roman"/>
        </w:rPr>
        <w:t>a Magyar Ügyvédi Kamara honlapján való közzétételét követő hónap első napján lép hatályba.</w:t>
      </w:r>
    </w:p>
    <w:p w14:paraId="77B21767" w14:textId="4527DC0D" w:rsidR="009E1B25" w:rsidRPr="009E1B25" w:rsidRDefault="009E1B25" w:rsidP="009E1B25">
      <w:pPr>
        <w:pStyle w:val="Szablyzat"/>
        <w:spacing w:line="274" w:lineRule="auto"/>
        <w:rPr>
          <w:color w:val="auto"/>
          <w:szCs w:val="24"/>
        </w:rPr>
      </w:pPr>
      <w:r w:rsidRPr="009E1B25">
        <w:rPr>
          <w:color w:val="auto"/>
          <w:szCs w:val="24"/>
        </w:rPr>
        <w:t xml:space="preserve">Budapest, 2019. június </w:t>
      </w:r>
      <w:r w:rsidR="007D0E0B">
        <w:rPr>
          <w:color w:val="auto"/>
          <w:szCs w:val="24"/>
        </w:rPr>
        <w:t>24.</w:t>
      </w:r>
    </w:p>
    <w:p w14:paraId="0638D33E" w14:textId="77777777" w:rsidR="009E1B25" w:rsidRPr="009E1B25" w:rsidRDefault="009E1B25" w:rsidP="009E1B25">
      <w:pPr>
        <w:pStyle w:val="Szablyzat"/>
        <w:spacing w:line="274" w:lineRule="auto"/>
        <w:rPr>
          <w:color w:val="auto"/>
          <w:szCs w:val="24"/>
        </w:rPr>
      </w:pPr>
    </w:p>
    <w:p w14:paraId="4D0C98B6" w14:textId="77777777" w:rsidR="009E1B25" w:rsidRPr="009E1B25" w:rsidRDefault="009E1B25" w:rsidP="009E1B25">
      <w:pPr>
        <w:tabs>
          <w:tab w:val="center" w:pos="2268"/>
          <w:tab w:val="center" w:pos="6804"/>
        </w:tabs>
        <w:suppressAutoHyphens/>
        <w:autoSpaceDE w:val="0"/>
        <w:spacing w:before="200" w:line="276" w:lineRule="auto"/>
        <w:rPr>
          <w:rFonts w:ascii="Times New Roman" w:hAnsi="Times New Roman" w:cs="Times New Roman"/>
        </w:rPr>
      </w:pPr>
      <w:r w:rsidRPr="009E1B25">
        <w:rPr>
          <w:rFonts w:ascii="Times New Roman" w:hAnsi="Times New Roman" w:cs="Times New Roman"/>
          <w:i/>
          <w:lang w:eastAsia="ar-SA"/>
        </w:rPr>
        <w:tab/>
        <w:t>Dr. Bánáti János</w:t>
      </w:r>
      <w:r w:rsidRPr="009E1B25">
        <w:rPr>
          <w:rFonts w:ascii="Times New Roman" w:hAnsi="Times New Roman" w:cs="Times New Roman"/>
          <w:i/>
          <w:lang w:eastAsia="ar-SA"/>
        </w:rPr>
        <w:tab/>
        <w:t>Dr. Fekete Tamás</w:t>
      </w:r>
      <w:r w:rsidRPr="009E1B25">
        <w:rPr>
          <w:rFonts w:ascii="Times New Roman" w:hAnsi="Times New Roman" w:cs="Times New Roman"/>
          <w:i/>
          <w:lang w:eastAsia="ar-SA"/>
        </w:rPr>
        <w:br/>
      </w:r>
      <w:r w:rsidRPr="009E1B25">
        <w:rPr>
          <w:rFonts w:ascii="Times New Roman" w:hAnsi="Times New Roman" w:cs="Times New Roman"/>
          <w:i/>
          <w:lang w:eastAsia="ar-SA"/>
        </w:rPr>
        <w:tab/>
        <w:t>elnök</w:t>
      </w:r>
      <w:r w:rsidRPr="009E1B25">
        <w:rPr>
          <w:rFonts w:ascii="Times New Roman" w:hAnsi="Times New Roman" w:cs="Times New Roman"/>
          <w:i/>
          <w:lang w:eastAsia="ar-SA"/>
        </w:rPr>
        <w:tab/>
        <w:t>főtitkár</w:t>
      </w:r>
    </w:p>
    <w:p w14:paraId="346DE9E0" w14:textId="77777777" w:rsidR="009E1B25" w:rsidRPr="009E1B25" w:rsidRDefault="009E1B25">
      <w:pPr>
        <w:rPr>
          <w:rFonts w:ascii="Times New Roman" w:hAnsi="Times New Roman" w:cs="Times New Roman"/>
        </w:rPr>
      </w:pPr>
      <w:r w:rsidRPr="009E1B25">
        <w:rPr>
          <w:rFonts w:ascii="Times New Roman" w:hAnsi="Times New Roman" w:cs="Times New Roman"/>
        </w:rPr>
        <w:br w:type="page"/>
      </w:r>
    </w:p>
    <w:p w14:paraId="430D8D01" w14:textId="77777777" w:rsidR="00BB0B3D" w:rsidRPr="009E1B25" w:rsidRDefault="00BB0B3D" w:rsidP="00C221A7">
      <w:pPr>
        <w:pStyle w:val="Listaszerbekezds"/>
        <w:tabs>
          <w:tab w:val="left" w:pos="426"/>
        </w:tabs>
        <w:spacing w:before="200"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14:paraId="5DEC7FA4" w14:textId="4EFEC4CC" w:rsidR="00BB0B3D" w:rsidRPr="009E1B25" w:rsidRDefault="009B175E" w:rsidP="009B175E">
      <w:pPr>
        <w:pStyle w:val="Listaszerbekezds"/>
        <w:tabs>
          <w:tab w:val="left" w:pos="426"/>
        </w:tabs>
        <w:spacing w:before="200" w:line="276" w:lineRule="auto"/>
        <w:ind w:left="0"/>
        <w:contextualSpacing w:val="0"/>
        <w:jc w:val="right"/>
        <w:rPr>
          <w:rFonts w:ascii="Times New Roman" w:hAnsi="Times New Roman" w:cs="Times New Roman"/>
          <w:i/>
        </w:rPr>
      </w:pPr>
      <w:r w:rsidRPr="009E1B25">
        <w:rPr>
          <w:rFonts w:ascii="Times New Roman" w:hAnsi="Times New Roman" w:cs="Times New Roman"/>
          <w:i/>
        </w:rPr>
        <w:t xml:space="preserve">1. </w:t>
      </w:r>
      <w:r w:rsidR="009F675B" w:rsidRPr="009E1B25">
        <w:rPr>
          <w:rFonts w:ascii="Times New Roman" w:hAnsi="Times New Roman" w:cs="Times New Roman"/>
          <w:i/>
        </w:rPr>
        <w:t xml:space="preserve">melléklet a </w:t>
      </w:r>
      <w:r w:rsidR="00875D62">
        <w:rPr>
          <w:rFonts w:ascii="Times New Roman" w:hAnsi="Times New Roman" w:cs="Times New Roman"/>
          <w:i/>
        </w:rPr>
        <w:t>2</w:t>
      </w:r>
      <w:r w:rsidR="009F675B" w:rsidRPr="009E1B25">
        <w:rPr>
          <w:rFonts w:ascii="Times New Roman" w:hAnsi="Times New Roman" w:cs="Times New Roman"/>
          <w:i/>
        </w:rPr>
        <w:t>/2019 (</w:t>
      </w:r>
      <w:r w:rsidR="00875D62">
        <w:rPr>
          <w:rFonts w:ascii="Times New Roman" w:hAnsi="Times New Roman" w:cs="Times New Roman"/>
          <w:i/>
        </w:rPr>
        <w:t>VI.24.</w:t>
      </w:r>
      <w:r w:rsidR="009F675B" w:rsidRPr="009E1B25">
        <w:rPr>
          <w:rFonts w:ascii="Times New Roman" w:hAnsi="Times New Roman" w:cs="Times New Roman"/>
          <w:i/>
        </w:rPr>
        <w:t xml:space="preserve">) MÜK </w:t>
      </w:r>
      <w:r w:rsidRPr="009E1B25">
        <w:rPr>
          <w:rFonts w:ascii="Times New Roman" w:hAnsi="Times New Roman" w:cs="Times New Roman"/>
          <w:i/>
        </w:rPr>
        <w:t>s</w:t>
      </w:r>
      <w:r w:rsidR="009F675B" w:rsidRPr="009E1B25">
        <w:rPr>
          <w:rFonts w:ascii="Times New Roman" w:hAnsi="Times New Roman" w:cs="Times New Roman"/>
          <w:i/>
        </w:rPr>
        <w:t>zabályzathoz</w:t>
      </w:r>
    </w:p>
    <w:p w14:paraId="209DDBCD" w14:textId="452D48BF" w:rsidR="00BB0B3D" w:rsidRPr="009E1B25" w:rsidRDefault="009F675B" w:rsidP="00C221A7">
      <w:pPr>
        <w:pStyle w:val="Listaszerbekezds"/>
        <w:tabs>
          <w:tab w:val="left" w:pos="426"/>
        </w:tabs>
        <w:spacing w:before="200" w:after="200" w:line="276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9E1B25">
        <w:rPr>
          <w:rFonts w:ascii="Times New Roman" w:hAnsi="Times New Roman" w:cs="Times New Roman"/>
          <w:b/>
        </w:rPr>
        <w:t>Alapértelmezett csoportosítások</w:t>
      </w: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418"/>
        <w:gridCol w:w="7941"/>
        <w:gridCol w:w="1275"/>
      </w:tblGrid>
      <w:tr w:rsidR="00DD148E" w:rsidRPr="009E1B25" w14:paraId="0F8A464F" w14:textId="77777777" w:rsidTr="003E10E2">
        <w:tc>
          <w:tcPr>
            <w:tcW w:w="418" w:type="dxa"/>
          </w:tcPr>
          <w:p w14:paraId="359B179A" w14:textId="77777777" w:rsidR="00CD63E2" w:rsidRPr="009E1B25" w:rsidRDefault="00CD63E2" w:rsidP="00C221A7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1" w:type="dxa"/>
          </w:tcPr>
          <w:p w14:paraId="19E533CF" w14:textId="5606B148" w:rsidR="00CD63E2" w:rsidRPr="009E1B25" w:rsidRDefault="00CD63E2" w:rsidP="00C221A7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E1B2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275" w:type="dxa"/>
          </w:tcPr>
          <w:p w14:paraId="09013CE8" w14:textId="59CBFF28" w:rsidR="00CD63E2" w:rsidRPr="009E1B25" w:rsidRDefault="00CD63E2" w:rsidP="00C221A7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E1B25">
              <w:rPr>
                <w:rFonts w:ascii="Times New Roman" w:hAnsi="Times New Roman" w:cs="Times New Roman"/>
              </w:rPr>
              <w:t>B</w:t>
            </w:r>
          </w:p>
        </w:tc>
      </w:tr>
      <w:tr w:rsidR="00DD148E" w:rsidRPr="009E1B25" w14:paraId="5C1548A0" w14:textId="77777777" w:rsidTr="003E10E2">
        <w:tc>
          <w:tcPr>
            <w:tcW w:w="418" w:type="dxa"/>
          </w:tcPr>
          <w:p w14:paraId="46B7F6C0" w14:textId="3C18E1BF" w:rsidR="00CD63E2" w:rsidRPr="009E1B25" w:rsidRDefault="00CD63E2" w:rsidP="00C221A7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E1B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1" w:type="dxa"/>
          </w:tcPr>
          <w:p w14:paraId="1A820A7B" w14:textId="79BE0F28" w:rsidR="00CD63E2" w:rsidRPr="009E1B25" w:rsidRDefault="00CD63E2" w:rsidP="00C221A7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E1B25">
              <w:rPr>
                <w:rFonts w:ascii="Times New Roman" w:hAnsi="Times New Roman" w:cs="Times New Roman"/>
                <w:b/>
              </w:rPr>
              <w:t>Alapértelmezett csoportosítás</w:t>
            </w:r>
          </w:p>
        </w:tc>
        <w:tc>
          <w:tcPr>
            <w:tcW w:w="1275" w:type="dxa"/>
          </w:tcPr>
          <w:p w14:paraId="09D8C549" w14:textId="5BA0415C" w:rsidR="00CD63E2" w:rsidRPr="009E1B25" w:rsidRDefault="00CD63E2" w:rsidP="00C221A7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E1B25">
              <w:rPr>
                <w:rFonts w:ascii="Times New Roman" w:hAnsi="Times New Roman" w:cs="Times New Roman"/>
                <w:b/>
              </w:rPr>
              <w:t>Eljárási díj (Ft/tétel)</w:t>
            </w:r>
          </w:p>
        </w:tc>
      </w:tr>
      <w:tr w:rsidR="00DD148E" w:rsidRPr="009E1B25" w14:paraId="25F3968F" w14:textId="77777777" w:rsidTr="003E10E2">
        <w:tc>
          <w:tcPr>
            <w:tcW w:w="418" w:type="dxa"/>
          </w:tcPr>
          <w:p w14:paraId="37900A6D" w14:textId="21992C0A" w:rsidR="00CD63E2" w:rsidRPr="009E1B25" w:rsidRDefault="00CD63E2" w:rsidP="00C221A7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E1B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1" w:type="dxa"/>
          </w:tcPr>
          <w:p w14:paraId="1C90F3F8" w14:textId="27E12C94" w:rsidR="00E94E7A" w:rsidRPr="009E1B25" w:rsidRDefault="00CD63E2" w:rsidP="00CD63E2">
            <w:pPr>
              <w:tabs>
                <w:tab w:val="left" w:pos="426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9E1B25">
              <w:rPr>
                <w:rFonts w:ascii="Times New Roman" w:hAnsi="Times New Roman" w:cs="Times New Roman"/>
              </w:rPr>
              <w:t xml:space="preserve">ügyvédi tevékenység gyakorlása szüneteltetése és felfüggesztése hatálya alatt nem álló ügyvédi </w:t>
            </w:r>
            <w:r w:rsidR="00E94E7A" w:rsidRPr="009E1B25">
              <w:rPr>
                <w:rFonts w:ascii="Times New Roman" w:hAnsi="Times New Roman" w:cs="Times New Roman"/>
              </w:rPr>
              <w:t xml:space="preserve">kamarai tagok és nyilvántartottak vagy ezek közül </w:t>
            </w:r>
            <w:proofErr w:type="gramStart"/>
            <w:r w:rsidR="00E94E7A" w:rsidRPr="009E1B25">
              <w:rPr>
                <w:rFonts w:ascii="Times New Roman" w:hAnsi="Times New Roman" w:cs="Times New Roman"/>
              </w:rPr>
              <w:t>egy</w:t>
            </w:r>
            <w:proofErr w:type="gramEnd"/>
            <w:r w:rsidR="00E94E7A" w:rsidRPr="009E1B25">
              <w:rPr>
                <w:rFonts w:ascii="Times New Roman" w:hAnsi="Times New Roman" w:cs="Times New Roman"/>
              </w:rPr>
              <w:t xml:space="preserve"> vagy több ügyvédi kamarai működési formába tartozók </w:t>
            </w:r>
          </w:p>
          <w:p w14:paraId="53C94F46" w14:textId="0467047A" w:rsidR="00E94E7A" w:rsidRPr="009E1B25" w:rsidRDefault="00E94E7A" w:rsidP="00CD63E2">
            <w:pPr>
              <w:tabs>
                <w:tab w:val="left" w:pos="426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9E1B25">
              <w:rPr>
                <w:rFonts w:ascii="Times New Roman" w:hAnsi="Times New Roman" w:cs="Times New Roman"/>
              </w:rPr>
              <w:t>a) kamarai neve, ennek hiányában családi és utó</w:t>
            </w:r>
            <w:r w:rsidR="00CD63E2" w:rsidRPr="009E1B25">
              <w:rPr>
                <w:rFonts w:ascii="Times New Roman" w:hAnsi="Times New Roman" w:cs="Times New Roman"/>
              </w:rPr>
              <w:t xml:space="preserve">neve, </w:t>
            </w:r>
          </w:p>
          <w:p w14:paraId="764A3F6E" w14:textId="5A1891FE" w:rsidR="00E94E7A" w:rsidRPr="009E1B25" w:rsidRDefault="00E94E7A" w:rsidP="00CD63E2">
            <w:pPr>
              <w:tabs>
                <w:tab w:val="left" w:pos="426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9E1B25">
              <w:rPr>
                <w:rFonts w:ascii="Times New Roman" w:hAnsi="Times New Roman" w:cs="Times New Roman"/>
              </w:rPr>
              <w:t>b) irodája címe és telefonszáma, illetve munkáltatója címe,</w:t>
            </w:r>
          </w:p>
          <w:p w14:paraId="566458B8" w14:textId="77777777" w:rsidR="00E94E7A" w:rsidRPr="009E1B25" w:rsidRDefault="00E94E7A" w:rsidP="00CD63E2">
            <w:pPr>
              <w:tabs>
                <w:tab w:val="left" w:pos="426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9E1B25">
              <w:rPr>
                <w:rFonts w:ascii="Times New Roman" w:hAnsi="Times New Roman" w:cs="Times New Roman"/>
              </w:rPr>
              <w:t>c) elektronikus kapcsolattartásra szolgáló elérhetősége,</w:t>
            </w:r>
          </w:p>
          <w:p w14:paraId="5C97EC68" w14:textId="6E471D7A" w:rsidR="00E94E7A" w:rsidRPr="009E1B25" w:rsidRDefault="00E94E7A" w:rsidP="00CD63E2">
            <w:pPr>
              <w:tabs>
                <w:tab w:val="left" w:pos="426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9E1B25">
              <w:rPr>
                <w:rFonts w:ascii="Times New Roman" w:hAnsi="Times New Roman" w:cs="Times New Roman"/>
              </w:rPr>
              <w:t>d) nyilvános elektronikus levelezési címe,</w:t>
            </w:r>
          </w:p>
          <w:p w14:paraId="7E996BE0" w14:textId="77777777" w:rsidR="00E94E7A" w:rsidRPr="009E1B25" w:rsidRDefault="00E94E7A" w:rsidP="00CD63E2">
            <w:pPr>
              <w:tabs>
                <w:tab w:val="left" w:pos="426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9E1B25">
              <w:rPr>
                <w:rFonts w:ascii="Times New Roman" w:hAnsi="Times New Roman" w:cs="Times New Roman"/>
              </w:rPr>
              <w:t>e) területi ügyvédi kamarájának megjelölése</w:t>
            </w:r>
          </w:p>
          <w:p w14:paraId="2BECCB72" w14:textId="6534A49B" w:rsidR="00CD63E2" w:rsidRPr="009E1B25" w:rsidRDefault="00E94E7A" w:rsidP="00C221A7">
            <w:pPr>
              <w:tabs>
                <w:tab w:val="left" w:pos="426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9E1B25">
              <w:rPr>
                <w:rFonts w:ascii="Times New Roman" w:hAnsi="Times New Roman" w:cs="Times New Roman"/>
              </w:rPr>
              <w:t>az iroda, illetve munkáltató címe alapján</w:t>
            </w:r>
            <w:r w:rsidR="00B411F0" w:rsidRPr="009E1B25">
              <w:rPr>
                <w:rFonts w:ascii="Times New Roman" w:hAnsi="Times New Roman" w:cs="Times New Roman"/>
              </w:rPr>
              <w:t>,</w:t>
            </w:r>
            <w:r w:rsidRPr="009E1B25">
              <w:rPr>
                <w:rFonts w:ascii="Times New Roman" w:hAnsi="Times New Roman" w:cs="Times New Roman"/>
              </w:rPr>
              <w:t xml:space="preserve"> országos, területi ügyvédi kamarai, illetve település </w:t>
            </w:r>
            <w:r w:rsidR="0025221F" w:rsidRPr="009E1B25">
              <w:rPr>
                <w:rFonts w:ascii="Times New Roman" w:hAnsi="Times New Roman" w:cs="Times New Roman"/>
              </w:rPr>
              <w:t xml:space="preserve">vagy irányítószám </w:t>
            </w:r>
            <w:r w:rsidRPr="009E1B25">
              <w:rPr>
                <w:rFonts w:ascii="Times New Roman" w:hAnsi="Times New Roman" w:cs="Times New Roman"/>
              </w:rPr>
              <w:t>szerinti</w:t>
            </w:r>
            <w:r w:rsidR="00DD148E" w:rsidRPr="009E1B25">
              <w:rPr>
                <w:rFonts w:ascii="Times New Roman" w:hAnsi="Times New Roman" w:cs="Times New Roman"/>
              </w:rPr>
              <w:t xml:space="preserve"> földrajzi</w:t>
            </w:r>
            <w:r w:rsidRPr="009E1B25">
              <w:rPr>
                <w:rFonts w:ascii="Times New Roman" w:hAnsi="Times New Roman" w:cs="Times New Roman"/>
              </w:rPr>
              <w:t xml:space="preserve">, </w:t>
            </w:r>
            <w:r w:rsidR="00DD148E" w:rsidRPr="009E1B25">
              <w:rPr>
                <w:rFonts w:ascii="Times New Roman" w:hAnsi="Times New Roman" w:cs="Times New Roman"/>
              </w:rPr>
              <w:t xml:space="preserve">illetve </w:t>
            </w:r>
            <w:r w:rsidRPr="009E1B25">
              <w:rPr>
                <w:rFonts w:ascii="Times New Roman" w:hAnsi="Times New Roman" w:cs="Times New Roman"/>
              </w:rPr>
              <w:t xml:space="preserve">ügyvédi kamarai működési forma szerinti </w:t>
            </w:r>
            <w:r w:rsidR="00DD148E" w:rsidRPr="009E1B25">
              <w:rPr>
                <w:rFonts w:ascii="Times New Roman" w:hAnsi="Times New Roman" w:cs="Times New Roman"/>
              </w:rPr>
              <w:t xml:space="preserve">feltételek alapján, illetve </w:t>
            </w:r>
            <w:r w:rsidRPr="009E1B25">
              <w:rPr>
                <w:rFonts w:ascii="Times New Roman" w:hAnsi="Times New Roman" w:cs="Times New Roman"/>
              </w:rPr>
              <w:t>bontásban</w:t>
            </w:r>
          </w:p>
        </w:tc>
        <w:tc>
          <w:tcPr>
            <w:tcW w:w="1275" w:type="dxa"/>
          </w:tcPr>
          <w:p w14:paraId="364591B5" w14:textId="581A41F0" w:rsidR="00CD63E2" w:rsidRPr="009E1B25" w:rsidRDefault="00CD63E2" w:rsidP="00C221A7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E1B25">
              <w:rPr>
                <w:rFonts w:ascii="Times New Roman" w:hAnsi="Times New Roman" w:cs="Times New Roman"/>
              </w:rPr>
              <w:t>60</w:t>
            </w:r>
          </w:p>
        </w:tc>
      </w:tr>
      <w:tr w:rsidR="00DD148E" w:rsidRPr="009E1B25" w14:paraId="78D26FD3" w14:textId="77777777" w:rsidTr="003E10E2">
        <w:tc>
          <w:tcPr>
            <w:tcW w:w="418" w:type="dxa"/>
          </w:tcPr>
          <w:p w14:paraId="0CE3C292" w14:textId="0C3B3255" w:rsidR="00CD63E2" w:rsidRPr="009E1B25" w:rsidRDefault="00CD63E2" w:rsidP="00C221A7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E1B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1" w:type="dxa"/>
          </w:tcPr>
          <w:p w14:paraId="4EFCA0ED" w14:textId="77777777" w:rsidR="00E94E7A" w:rsidRPr="009E1B25" w:rsidRDefault="00CD63E2" w:rsidP="00CD63E2">
            <w:pPr>
              <w:tabs>
                <w:tab w:val="left" w:pos="426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9E1B25">
              <w:rPr>
                <w:rFonts w:ascii="Times New Roman" w:hAnsi="Times New Roman" w:cs="Times New Roman"/>
              </w:rPr>
              <w:t>ügyvédi iroda vagy európai közösségi jog</w:t>
            </w:r>
            <w:r w:rsidR="00E94E7A" w:rsidRPr="009E1B25">
              <w:rPr>
                <w:rFonts w:ascii="Times New Roman" w:hAnsi="Times New Roman" w:cs="Times New Roman"/>
              </w:rPr>
              <w:t>ász</w:t>
            </w:r>
            <w:r w:rsidRPr="009E1B25">
              <w:rPr>
                <w:rFonts w:ascii="Times New Roman" w:hAnsi="Times New Roman" w:cs="Times New Roman"/>
              </w:rPr>
              <w:t>i iroda</w:t>
            </w:r>
          </w:p>
          <w:p w14:paraId="0BE17E63" w14:textId="77777777" w:rsidR="00E94E7A" w:rsidRPr="009E1B25" w:rsidRDefault="00E94E7A" w:rsidP="00CD63E2">
            <w:pPr>
              <w:tabs>
                <w:tab w:val="left" w:pos="426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9E1B25">
              <w:rPr>
                <w:rFonts w:ascii="Times New Roman" w:hAnsi="Times New Roman" w:cs="Times New Roman"/>
              </w:rPr>
              <w:t>a)</w:t>
            </w:r>
            <w:r w:rsidR="00CD63E2" w:rsidRPr="009E1B25">
              <w:rPr>
                <w:rFonts w:ascii="Times New Roman" w:hAnsi="Times New Roman" w:cs="Times New Roman"/>
              </w:rPr>
              <w:t xml:space="preserve"> </w:t>
            </w:r>
            <w:r w:rsidRPr="009E1B25">
              <w:rPr>
                <w:rFonts w:ascii="Times New Roman" w:hAnsi="Times New Roman" w:cs="Times New Roman"/>
              </w:rPr>
              <w:t>neve,</w:t>
            </w:r>
          </w:p>
          <w:p w14:paraId="4762F88F" w14:textId="5BC60E2D" w:rsidR="00E94E7A" w:rsidRPr="009E1B25" w:rsidRDefault="00E94E7A" w:rsidP="00CD63E2">
            <w:pPr>
              <w:tabs>
                <w:tab w:val="left" w:pos="426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9E1B25">
              <w:rPr>
                <w:rFonts w:ascii="Times New Roman" w:hAnsi="Times New Roman" w:cs="Times New Roman"/>
              </w:rPr>
              <w:t>b) irodája címe</w:t>
            </w:r>
            <w:r w:rsidR="00DD148E" w:rsidRPr="009E1B25">
              <w:rPr>
                <w:rFonts w:ascii="Times New Roman" w:hAnsi="Times New Roman" w:cs="Times New Roman"/>
              </w:rPr>
              <w:t xml:space="preserve"> és</w:t>
            </w:r>
            <w:r w:rsidRPr="009E1B25">
              <w:rPr>
                <w:rFonts w:ascii="Times New Roman" w:hAnsi="Times New Roman" w:cs="Times New Roman"/>
              </w:rPr>
              <w:t xml:space="preserve"> telefonszáma,</w:t>
            </w:r>
          </w:p>
          <w:p w14:paraId="00B6F5A5" w14:textId="58566A77" w:rsidR="00DD148E" w:rsidRPr="009E1B25" w:rsidRDefault="00DD148E" w:rsidP="00CD63E2">
            <w:pPr>
              <w:tabs>
                <w:tab w:val="left" w:pos="426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9E1B25">
              <w:rPr>
                <w:rFonts w:ascii="Times New Roman" w:hAnsi="Times New Roman" w:cs="Times New Roman"/>
              </w:rPr>
              <w:t>c</w:t>
            </w:r>
            <w:r w:rsidR="00E94E7A" w:rsidRPr="009E1B25">
              <w:rPr>
                <w:rFonts w:ascii="Times New Roman" w:hAnsi="Times New Roman" w:cs="Times New Roman"/>
              </w:rPr>
              <w:t xml:space="preserve">) elektronikus </w:t>
            </w:r>
            <w:r w:rsidRPr="009E1B25">
              <w:rPr>
                <w:rFonts w:ascii="Times New Roman" w:hAnsi="Times New Roman" w:cs="Times New Roman"/>
              </w:rPr>
              <w:t>kapcsolattartásra szolgáló elérhetősége,</w:t>
            </w:r>
          </w:p>
          <w:p w14:paraId="063F3798" w14:textId="67E50E69" w:rsidR="00DD148E" w:rsidRPr="009E1B25" w:rsidRDefault="00DD148E" w:rsidP="00CD63E2">
            <w:pPr>
              <w:tabs>
                <w:tab w:val="left" w:pos="426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9E1B25">
              <w:rPr>
                <w:rFonts w:ascii="Times New Roman" w:hAnsi="Times New Roman" w:cs="Times New Roman"/>
              </w:rPr>
              <w:t>d) elektronikus levelezési címe,</w:t>
            </w:r>
          </w:p>
          <w:p w14:paraId="13F00233" w14:textId="1D35006E" w:rsidR="00E94E7A" w:rsidRPr="009E1B25" w:rsidRDefault="00DD148E" w:rsidP="00CD63E2">
            <w:pPr>
              <w:tabs>
                <w:tab w:val="left" w:pos="426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9E1B25">
              <w:rPr>
                <w:rFonts w:ascii="Times New Roman" w:hAnsi="Times New Roman" w:cs="Times New Roman"/>
              </w:rPr>
              <w:t xml:space="preserve">e) </w:t>
            </w:r>
            <w:r w:rsidR="00CD63E2" w:rsidRPr="009E1B25">
              <w:rPr>
                <w:rFonts w:ascii="Times New Roman" w:hAnsi="Times New Roman" w:cs="Times New Roman"/>
              </w:rPr>
              <w:t>irodavezetőjének neve</w:t>
            </w:r>
            <w:r w:rsidR="00E94E7A" w:rsidRPr="009E1B25">
              <w:rPr>
                <w:rFonts w:ascii="Times New Roman" w:hAnsi="Times New Roman" w:cs="Times New Roman"/>
              </w:rPr>
              <w:t>,</w:t>
            </w:r>
          </w:p>
          <w:p w14:paraId="70F7A7F9" w14:textId="77777777" w:rsidR="00DD148E" w:rsidRPr="009E1B25" w:rsidRDefault="00DD148E" w:rsidP="00CD63E2">
            <w:pPr>
              <w:tabs>
                <w:tab w:val="left" w:pos="426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9E1B25">
              <w:rPr>
                <w:rFonts w:ascii="Times New Roman" w:hAnsi="Times New Roman" w:cs="Times New Roman"/>
              </w:rPr>
              <w:t>f) területi ügyvédi kamarájának megnevezése</w:t>
            </w:r>
          </w:p>
          <w:p w14:paraId="18AC0D9E" w14:textId="1656FD18" w:rsidR="00CD63E2" w:rsidRPr="009E1B25" w:rsidRDefault="00DD148E" w:rsidP="00C221A7">
            <w:pPr>
              <w:tabs>
                <w:tab w:val="left" w:pos="426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9E1B25">
              <w:rPr>
                <w:rFonts w:ascii="Times New Roman" w:hAnsi="Times New Roman" w:cs="Times New Roman"/>
              </w:rPr>
              <w:t>az iroda címe alapján</w:t>
            </w:r>
            <w:r w:rsidR="00B411F0" w:rsidRPr="009E1B25">
              <w:rPr>
                <w:rFonts w:ascii="Times New Roman" w:hAnsi="Times New Roman" w:cs="Times New Roman"/>
              </w:rPr>
              <w:t>,</w:t>
            </w:r>
            <w:r w:rsidRPr="009E1B25">
              <w:rPr>
                <w:rFonts w:ascii="Times New Roman" w:hAnsi="Times New Roman" w:cs="Times New Roman"/>
              </w:rPr>
              <w:t xml:space="preserve"> országos, területi ügyvédi kamarai, illetve település </w:t>
            </w:r>
            <w:r w:rsidR="0025221F" w:rsidRPr="009E1B25">
              <w:rPr>
                <w:rFonts w:ascii="Times New Roman" w:hAnsi="Times New Roman" w:cs="Times New Roman"/>
              </w:rPr>
              <w:t xml:space="preserve">vagy irányítószám </w:t>
            </w:r>
            <w:r w:rsidRPr="009E1B25">
              <w:rPr>
                <w:rFonts w:ascii="Times New Roman" w:hAnsi="Times New Roman" w:cs="Times New Roman"/>
              </w:rPr>
              <w:t>szerinti földrajzi feltételek alapján, illetve bontásban</w:t>
            </w:r>
          </w:p>
        </w:tc>
        <w:tc>
          <w:tcPr>
            <w:tcW w:w="1275" w:type="dxa"/>
          </w:tcPr>
          <w:p w14:paraId="1B93312E" w14:textId="752B491A" w:rsidR="00CD63E2" w:rsidRPr="009E1B25" w:rsidRDefault="00CD63E2" w:rsidP="00C221A7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E1B25">
              <w:rPr>
                <w:rFonts w:ascii="Times New Roman" w:hAnsi="Times New Roman" w:cs="Times New Roman"/>
              </w:rPr>
              <w:t>30</w:t>
            </w:r>
          </w:p>
        </w:tc>
      </w:tr>
      <w:tr w:rsidR="00B411F0" w:rsidRPr="009E1B25" w14:paraId="39D1DA5C" w14:textId="77777777" w:rsidTr="003E10E2">
        <w:tc>
          <w:tcPr>
            <w:tcW w:w="418" w:type="dxa"/>
          </w:tcPr>
          <w:p w14:paraId="55D9BD46" w14:textId="42B2DE8D" w:rsidR="00CD63E2" w:rsidRPr="009E1B25" w:rsidRDefault="00CD63E2" w:rsidP="00C221A7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E1B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1" w:type="dxa"/>
          </w:tcPr>
          <w:p w14:paraId="2FF22444" w14:textId="58BB56AE" w:rsidR="00DD148E" w:rsidRPr="009E1B25" w:rsidRDefault="00CD63E2" w:rsidP="00DD148E">
            <w:pPr>
              <w:tabs>
                <w:tab w:val="left" w:pos="426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9E1B25">
              <w:rPr>
                <w:rFonts w:ascii="Times New Roman" w:hAnsi="Times New Roman" w:cs="Times New Roman"/>
              </w:rPr>
              <w:t>ügyvéd, európai közösségi jogász</w:t>
            </w:r>
            <w:r w:rsidR="00DD148E" w:rsidRPr="009E1B25">
              <w:rPr>
                <w:rFonts w:ascii="Times New Roman" w:hAnsi="Times New Roman" w:cs="Times New Roman"/>
              </w:rPr>
              <w:t>,</w:t>
            </w:r>
            <w:r w:rsidRPr="009E1B25">
              <w:rPr>
                <w:rFonts w:ascii="Times New Roman" w:hAnsi="Times New Roman" w:cs="Times New Roman"/>
              </w:rPr>
              <w:t xml:space="preserve"> külföldi jogi tanácsadó, ügyvédi iroda</w:t>
            </w:r>
            <w:r w:rsidR="00DD148E" w:rsidRPr="009E1B25">
              <w:rPr>
                <w:rFonts w:ascii="Times New Roman" w:hAnsi="Times New Roman" w:cs="Times New Roman"/>
              </w:rPr>
              <w:t xml:space="preserve">, illetve </w:t>
            </w:r>
            <w:r w:rsidRPr="009E1B25">
              <w:rPr>
                <w:rFonts w:ascii="Times New Roman" w:hAnsi="Times New Roman" w:cs="Times New Roman"/>
              </w:rPr>
              <w:t xml:space="preserve">európai közösségi jogászi iroda </w:t>
            </w:r>
          </w:p>
          <w:p w14:paraId="7F01E6BE" w14:textId="0EC2C03E" w:rsidR="00DD148E" w:rsidRPr="009E1B25" w:rsidRDefault="00DD148E" w:rsidP="00DD148E">
            <w:pPr>
              <w:tabs>
                <w:tab w:val="left" w:pos="426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9E1B25">
              <w:rPr>
                <w:rFonts w:ascii="Times New Roman" w:hAnsi="Times New Roman" w:cs="Times New Roman"/>
              </w:rPr>
              <w:t>a) neve,</w:t>
            </w:r>
          </w:p>
          <w:p w14:paraId="58BAA0A0" w14:textId="572CD7BA" w:rsidR="00DD148E" w:rsidRPr="009E1B25" w:rsidRDefault="00DD148E" w:rsidP="00DD148E">
            <w:pPr>
              <w:tabs>
                <w:tab w:val="left" w:pos="426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9E1B25">
              <w:rPr>
                <w:rFonts w:ascii="Times New Roman" w:hAnsi="Times New Roman" w:cs="Times New Roman"/>
              </w:rPr>
              <w:t xml:space="preserve">b) </w:t>
            </w:r>
            <w:r w:rsidR="00CD63E2" w:rsidRPr="009E1B25">
              <w:rPr>
                <w:rFonts w:ascii="Times New Roman" w:hAnsi="Times New Roman" w:cs="Times New Roman"/>
              </w:rPr>
              <w:t xml:space="preserve">irodájának, alirodájának, fiókirodájának, irattárának címe és telefonszáma, </w:t>
            </w:r>
          </w:p>
          <w:p w14:paraId="3187D55C" w14:textId="7CEB53AE" w:rsidR="00DD148E" w:rsidRPr="009E1B25" w:rsidRDefault="00DD148E" w:rsidP="00DD148E">
            <w:pPr>
              <w:tabs>
                <w:tab w:val="left" w:pos="426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9E1B25">
              <w:rPr>
                <w:rFonts w:ascii="Times New Roman" w:hAnsi="Times New Roman" w:cs="Times New Roman"/>
              </w:rPr>
              <w:t xml:space="preserve">c) </w:t>
            </w:r>
            <w:r w:rsidR="00CD63E2" w:rsidRPr="009E1B25">
              <w:rPr>
                <w:rFonts w:ascii="Times New Roman" w:hAnsi="Times New Roman" w:cs="Times New Roman"/>
              </w:rPr>
              <w:t xml:space="preserve">honlapja, </w:t>
            </w:r>
          </w:p>
          <w:p w14:paraId="41951BE0" w14:textId="25F94773" w:rsidR="00DD148E" w:rsidRPr="009E1B25" w:rsidRDefault="00DD148E" w:rsidP="00DD148E">
            <w:pPr>
              <w:tabs>
                <w:tab w:val="left" w:pos="426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9E1B25">
              <w:rPr>
                <w:rFonts w:ascii="Times New Roman" w:hAnsi="Times New Roman" w:cs="Times New Roman"/>
              </w:rPr>
              <w:t xml:space="preserve">d) </w:t>
            </w:r>
            <w:r w:rsidR="00CD63E2" w:rsidRPr="009E1B25">
              <w:rPr>
                <w:rFonts w:ascii="Times New Roman" w:hAnsi="Times New Roman" w:cs="Times New Roman"/>
              </w:rPr>
              <w:t xml:space="preserve">elektronikus </w:t>
            </w:r>
            <w:r w:rsidRPr="009E1B25">
              <w:rPr>
                <w:rFonts w:ascii="Times New Roman" w:hAnsi="Times New Roman" w:cs="Times New Roman"/>
              </w:rPr>
              <w:t>levelezési címe</w:t>
            </w:r>
          </w:p>
          <w:p w14:paraId="1D3F1B78" w14:textId="7A26C8E1" w:rsidR="00CD63E2" w:rsidRPr="009E1B25" w:rsidRDefault="00DD148E" w:rsidP="00C221A7">
            <w:pPr>
              <w:tabs>
                <w:tab w:val="left" w:pos="426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9E1B25">
              <w:rPr>
                <w:rFonts w:ascii="Times New Roman" w:hAnsi="Times New Roman" w:cs="Times New Roman"/>
              </w:rPr>
              <w:t>az iroda, aliroda, illetve munkáltató címe alapján</w:t>
            </w:r>
            <w:r w:rsidR="00B411F0" w:rsidRPr="009E1B25">
              <w:rPr>
                <w:rFonts w:ascii="Times New Roman" w:hAnsi="Times New Roman" w:cs="Times New Roman"/>
              </w:rPr>
              <w:t>,</w:t>
            </w:r>
            <w:r w:rsidRPr="009E1B25">
              <w:rPr>
                <w:rFonts w:ascii="Times New Roman" w:hAnsi="Times New Roman" w:cs="Times New Roman"/>
              </w:rPr>
              <w:t xml:space="preserve"> országos, területi ügyvédi kamarai, illetve település </w:t>
            </w:r>
            <w:r w:rsidR="0025221F" w:rsidRPr="009E1B25">
              <w:rPr>
                <w:rFonts w:ascii="Times New Roman" w:hAnsi="Times New Roman" w:cs="Times New Roman"/>
              </w:rPr>
              <w:t xml:space="preserve">vagy irányítószám </w:t>
            </w:r>
            <w:r w:rsidRPr="009E1B25">
              <w:rPr>
                <w:rFonts w:ascii="Times New Roman" w:hAnsi="Times New Roman" w:cs="Times New Roman"/>
              </w:rPr>
              <w:t>szerinti földrajzi, illetve ügyvédi kamarai működési forma szerinti feltételek alapján, illetve bontásban</w:t>
            </w:r>
          </w:p>
        </w:tc>
        <w:tc>
          <w:tcPr>
            <w:tcW w:w="1275" w:type="dxa"/>
          </w:tcPr>
          <w:p w14:paraId="190D99CC" w14:textId="21724C80" w:rsidR="00CD63E2" w:rsidRPr="009E1B25" w:rsidRDefault="00CD63E2" w:rsidP="00C221A7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E1B25">
              <w:rPr>
                <w:rFonts w:ascii="Times New Roman" w:hAnsi="Times New Roman" w:cs="Times New Roman"/>
              </w:rPr>
              <w:t>80</w:t>
            </w:r>
          </w:p>
        </w:tc>
      </w:tr>
      <w:tr w:rsidR="00B411F0" w:rsidRPr="009E1B25" w14:paraId="3B53EF0A" w14:textId="77777777" w:rsidTr="003E10E2">
        <w:tc>
          <w:tcPr>
            <w:tcW w:w="418" w:type="dxa"/>
          </w:tcPr>
          <w:p w14:paraId="51E23CB5" w14:textId="1E062355" w:rsidR="00CD63E2" w:rsidRPr="009E1B25" w:rsidRDefault="00CD63E2" w:rsidP="00C221A7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E1B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1" w:type="dxa"/>
          </w:tcPr>
          <w:p w14:paraId="57F019D8" w14:textId="77777777" w:rsidR="00B411F0" w:rsidRPr="009E1B25" w:rsidRDefault="00CD63E2" w:rsidP="00B411F0">
            <w:pPr>
              <w:tabs>
                <w:tab w:val="left" w:pos="426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9E1B25">
              <w:rPr>
                <w:rFonts w:ascii="Times New Roman" w:hAnsi="Times New Roman" w:cs="Times New Roman"/>
              </w:rPr>
              <w:t>ügyvédi társulások</w:t>
            </w:r>
            <w:r w:rsidR="00B411F0" w:rsidRPr="009E1B25">
              <w:rPr>
                <w:rFonts w:ascii="Times New Roman" w:hAnsi="Times New Roman" w:cs="Times New Roman"/>
              </w:rPr>
              <w:t>, illetve ügyvédi</w:t>
            </w:r>
            <w:r w:rsidRPr="009E1B25">
              <w:rPr>
                <w:rFonts w:ascii="Times New Roman" w:hAnsi="Times New Roman" w:cs="Times New Roman"/>
              </w:rPr>
              <w:t xml:space="preserve"> irodaközösségek </w:t>
            </w:r>
          </w:p>
          <w:p w14:paraId="26138637" w14:textId="77777777" w:rsidR="00B411F0" w:rsidRPr="009E1B25" w:rsidRDefault="00B411F0" w:rsidP="00B411F0">
            <w:pPr>
              <w:tabs>
                <w:tab w:val="left" w:pos="426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9E1B25">
              <w:rPr>
                <w:rFonts w:ascii="Times New Roman" w:hAnsi="Times New Roman" w:cs="Times New Roman"/>
              </w:rPr>
              <w:t xml:space="preserve">a) </w:t>
            </w:r>
            <w:r w:rsidR="00CD63E2" w:rsidRPr="009E1B25">
              <w:rPr>
                <w:rFonts w:ascii="Times New Roman" w:hAnsi="Times New Roman" w:cs="Times New Roman"/>
              </w:rPr>
              <w:t>neve</w:t>
            </w:r>
            <w:r w:rsidRPr="009E1B25">
              <w:rPr>
                <w:rFonts w:ascii="Times New Roman" w:hAnsi="Times New Roman" w:cs="Times New Roman"/>
              </w:rPr>
              <w:t xml:space="preserve">, illetve </w:t>
            </w:r>
            <w:r w:rsidR="00CD63E2" w:rsidRPr="009E1B25">
              <w:rPr>
                <w:rFonts w:ascii="Times New Roman" w:hAnsi="Times New Roman" w:cs="Times New Roman"/>
              </w:rPr>
              <w:t xml:space="preserve">nyilvántartási száma, </w:t>
            </w:r>
            <w:bookmarkStart w:id="1" w:name="_GoBack"/>
            <w:bookmarkEnd w:id="1"/>
          </w:p>
          <w:p w14:paraId="385B55C8" w14:textId="77777777" w:rsidR="00B411F0" w:rsidRPr="009E1B25" w:rsidRDefault="00B411F0" w:rsidP="00B411F0">
            <w:pPr>
              <w:tabs>
                <w:tab w:val="left" w:pos="426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9E1B25">
              <w:rPr>
                <w:rFonts w:ascii="Times New Roman" w:hAnsi="Times New Roman" w:cs="Times New Roman"/>
              </w:rPr>
              <w:t>b) tagjainak neve, illetve nyilvántartási száma</w:t>
            </w:r>
          </w:p>
          <w:p w14:paraId="6F3FDBB2" w14:textId="0AAC4F1D" w:rsidR="00CD63E2" w:rsidRPr="009E1B25" w:rsidRDefault="00B411F0" w:rsidP="00B411F0">
            <w:pPr>
              <w:tabs>
                <w:tab w:val="left" w:pos="426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9E1B25">
              <w:rPr>
                <w:rFonts w:ascii="Times New Roman" w:hAnsi="Times New Roman" w:cs="Times New Roman"/>
              </w:rPr>
              <w:t>a tagok irodájának címe alapján, országos, területi ügyvédi kamarai, illetve település</w:t>
            </w:r>
            <w:r w:rsidR="0025221F" w:rsidRPr="009E1B25">
              <w:rPr>
                <w:rFonts w:ascii="Times New Roman" w:hAnsi="Times New Roman" w:cs="Times New Roman"/>
              </w:rPr>
              <w:t xml:space="preserve"> vagy irányítószám</w:t>
            </w:r>
            <w:r w:rsidRPr="009E1B25">
              <w:rPr>
                <w:rFonts w:ascii="Times New Roman" w:hAnsi="Times New Roman" w:cs="Times New Roman"/>
              </w:rPr>
              <w:t xml:space="preserve"> szerinti földrajzi feltételek alapján, illetve bontásban</w:t>
            </w:r>
          </w:p>
        </w:tc>
        <w:tc>
          <w:tcPr>
            <w:tcW w:w="1275" w:type="dxa"/>
          </w:tcPr>
          <w:p w14:paraId="7FDC23BC" w14:textId="5A715145" w:rsidR="00CD63E2" w:rsidRPr="009E1B25" w:rsidRDefault="00CD63E2" w:rsidP="00C221A7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E1B25">
              <w:rPr>
                <w:rFonts w:ascii="Times New Roman" w:hAnsi="Times New Roman" w:cs="Times New Roman"/>
              </w:rPr>
              <w:t>30</w:t>
            </w:r>
          </w:p>
        </w:tc>
      </w:tr>
    </w:tbl>
    <w:p w14:paraId="69DC4062" w14:textId="62A11CFA" w:rsidR="00F51D0C" w:rsidRPr="009E1B25" w:rsidRDefault="00F51D0C" w:rsidP="00C221A7">
      <w:pPr>
        <w:pStyle w:val="Listaszerbekezds"/>
        <w:tabs>
          <w:tab w:val="left" w:pos="426"/>
        </w:tabs>
        <w:spacing w:before="200" w:line="276" w:lineRule="auto"/>
        <w:ind w:left="0"/>
        <w:contextualSpacing w:val="0"/>
        <w:rPr>
          <w:rFonts w:ascii="Times New Roman" w:hAnsi="Times New Roman" w:cs="Times New Roman"/>
          <w:sz w:val="2"/>
          <w:szCs w:val="2"/>
        </w:rPr>
      </w:pPr>
    </w:p>
    <w:sectPr w:rsidR="00F51D0C" w:rsidRPr="009E1B25" w:rsidSect="009E1B25">
      <w:headerReference w:type="even" r:id="rId7"/>
      <w:footerReference w:type="default" r:id="rId8"/>
      <w:headerReference w:type="first" r:id="rId9"/>
      <w:pgSz w:w="11900" w:h="16840"/>
      <w:pgMar w:top="1134" w:right="1134" w:bottom="993" w:left="1134" w:header="567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18F3D" w14:textId="77777777" w:rsidR="00B656EE" w:rsidRDefault="00B656EE" w:rsidP="0071075A">
      <w:r>
        <w:separator/>
      </w:r>
    </w:p>
  </w:endnote>
  <w:endnote w:type="continuationSeparator" w:id="0">
    <w:p w14:paraId="79F0AB58" w14:textId="77777777" w:rsidR="00B656EE" w:rsidRDefault="00B656EE" w:rsidP="0071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(Szövegtörzs, b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796642283"/>
      <w:docPartObj>
        <w:docPartGallery w:val="Page Numbers (Bottom of Page)"/>
        <w:docPartUnique/>
      </w:docPartObj>
    </w:sdtPr>
    <w:sdtEndPr/>
    <w:sdtContent>
      <w:p w14:paraId="3401DB0A" w14:textId="244A3500" w:rsidR="00CC0257" w:rsidRPr="00CC0257" w:rsidRDefault="00CC0257" w:rsidP="00CC0257">
        <w:pPr>
          <w:pStyle w:val="llb"/>
          <w:jc w:val="right"/>
          <w:rPr>
            <w:rFonts w:ascii="Times New Roman" w:hAnsi="Times New Roman" w:cs="Times New Roman"/>
          </w:rPr>
        </w:pPr>
        <w:r w:rsidRPr="00CC0257">
          <w:rPr>
            <w:rFonts w:ascii="Times New Roman" w:hAnsi="Times New Roman" w:cs="Times New Roman"/>
          </w:rPr>
          <w:fldChar w:fldCharType="begin"/>
        </w:r>
        <w:r w:rsidRPr="00CC0257">
          <w:rPr>
            <w:rFonts w:ascii="Times New Roman" w:hAnsi="Times New Roman" w:cs="Times New Roman"/>
          </w:rPr>
          <w:instrText>PAGE   \* MERGEFORMAT</w:instrText>
        </w:r>
        <w:r w:rsidRPr="00CC0257">
          <w:rPr>
            <w:rFonts w:ascii="Times New Roman" w:hAnsi="Times New Roman" w:cs="Times New Roman"/>
          </w:rPr>
          <w:fldChar w:fldCharType="separate"/>
        </w:r>
        <w:r w:rsidR="004202D8">
          <w:rPr>
            <w:rFonts w:ascii="Times New Roman" w:hAnsi="Times New Roman" w:cs="Times New Roman"/>
            <w:noProof/>
          </w:rPr>
          <w:t>1</w:t>
        </w:r>
        <w:r w:rsidRPr="00CC025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F14B6" w14:textId="77777777" w:rsidR="00B656EE" w:rsidRDefault="00B656EE" w:rsidP="0071075A">
      <w:r>
        <w:separator/>
      </w:r>
    </w:p>
  </w:footnote>
  <w:footnote w:type="continuationSeparator" w:id="0">
    <w:p w14:paraId="28905949" w14:textId="77777777" w:rsidR="00B656EE" w:rsidRDefault="00B656EE" w:rsidP="0071075A">
      <w:r>
        <w:continuationSeparator/>
      </w:r>
    </w:p>
  </w:footnote>
  <w:footnote w:id="1">
    <w:p w14:paraId="5326CF7A" w14:textId="77777777" w:rsidR="00F111DB" w:rsidRDefault="00F111DB" w:rsidP="00F111DB">
      <w:pPr>
        <w:pStyle w:val="Lbjegyzetszveg"/>
      </w:pPr>
      <w:r>
        <w:rPr>
          <w:rStyle w:val="Lbjegyzet-hivatkozs"/>
        </w:rPr>
        <w:footnoteRef/>
      </w:r>
      <w:r>
        <w:t xml:space="preserve"> A szabályzatot a Magyar Ügyvédi Kamara Küldöttgyűlése a 2019. június 24-i ülésén fogadta 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B74D2" w14:textId="5FEB2106" w:rsidR="00CC0257" w:rsidRDefault="00B656EE">
    <w:pPr>
      <w:pStyle w:val="lfej"/>
    </w:pPr>
    <w:r>
      <w:rPr>
        <w:noProof/>
      </w:rPr>
      <w:pict w14:anchorId="4229FD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502398" o:spid="_x0000_s2050" type="#_x0000_t136" style="position:absolute;margin-left:0;margin-top:0;width:511.3pt;height:127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RVEZ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D862E" w14:textId="5E641675" w:rsidR="00CC0257" w:rsidRDefault="00B656EE">
    <w:pPr>
      <w:pStyle w:val="lfej"/>
    </w:pPr>
    <w:r>
      <w:rPr>
        <w:noProof/>
      </w:rPr>
      <w:pict w14:anchorId="22241C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502397" o:spid="_x0000_s2049" type="#_x0000_t136" style="position:absolute;margin-left:0;margin-top:0;width:511.3pt;height:127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RVEZ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113E7"/>
    <w:multiLevelType w:val="hybridMultilevel"/>
    <w:tmpl w:val="CEF2B6A4"/>
    <w:lvl w:ilvl="0" w:tplc="3F7E2BD4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9635F"/>
    <w:multiLevelType w:val="hybridMultilevel"/>
    <w:tmpl w:val="E88E442C"/>
    <w:lvl w:ilvl="0" w:tplc="388CD6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8B534A"/>
    <w:multiLevelType w:val="hybridMultilevel"/>
    <w:tmpl w:val="DB3A02B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1A7553"/>
    <w:multiLevelType w:val="hybridMultilevel"/>
    <w:tmpl w:val="C2640BD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742B5E"/>
    <w:multiLevelType w:val="hybridMultilevel"/>
    <w:tmpl w:val="68A878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F5DA1"/>
    <w:multiLevelType w:val="hybridMultilevel"/>
    <w:tmpl w:val="0F2663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838"/>
    <w:rsid w:val="0002240E"/>
    <w:rsid w:val="00054814"/>
    <w:rsid w:val="0008046A"/>
    <w:rsid w:val="000A072A"/>
    <w:rsid w:val="000D4397"/>
    <w:rsid w:val="000D510F"/>
    <w:rsid w:val="001016CB"/>
    <w:rsid w:val="001A432F"/>
    <w:rsid w:val="001D01C6"/>
    <w:rsid w:val="00233089"/>
    <w:rsid w:val="0025221F"/>
    <w:rsid w:val="00256E80"/>
    <w:rsid w:val="002E540C"/>
    <w:rsid w:val="003439B9"/>
    <w:rsid w:val="0034630E"/>
    <w:rsid w:val="00367ECD"/>
    <w:rsid w:val="003E10E2"/>
    <w:rsid w:val="004202D8"/>
    <w:rsid w:val="00464EE7"/>
    <w:rsid w:val="004A5E6B"/>
    <w:rsid w:val="004C2163"/>
    <w:rsid w:val="005A0775"/>
    <w:rsid w:val="006F7591"/>
    <w:rsid w:val="00707A10"/>
    <w:rsid w:val="0071075A"/>
    <w:rsid w:val="00714FF3"/>
    <w:rsid w:val="00730838"/>
    <w:rsid w:val="007C2BE7"/>
    <w:rsid w:val="007D0E0B"/>
    <w:rsid w:val="00861B77"/>
    <w:rsid w:val="00875D62"/>
    <w:rsid w:val="00883980"/>
    <w:rsid w:val="009047F9"/>
    <w:rsid w:val="009463AE"/>
    <w:rsid w:val="009771D9"/>
    <w:rsid w:val="009B175E"/>
    <w:rsid w:val="009E1B25"/>
    <w:rsid w:val="009F675B"/>
    <w:rsid w:val="00A71C70"/>
    <w:rsid w:val="00B411F0"/>
    <w:rsid w:val="00B621B7"/>
    <w:rsid w:val="00B656EE"/>
    <w:rsid w:val="00B91895"/>
    <w:rsid w:val="00BB0B3D"/>
    <w:rsid w:val="00C13080"/>
    <w:rsid w:val="00C221A7"/>
    <w:rsid w:val="00C80106"/>
    <w:rsid w:val="00CC0257"/>
    <w:rsid w:val="00CC6C3D"/>
    <w:rsid w:val="00CD63E2"/>
    <w:rsid w:val="00D074A0"/>
    <w:rsid w:val="00DA768E"/>
    <w:rsid w:val="00DD148E"/>
    <w:rsid w:val="00E03F62"/>
    <w:rsid w:val="00E94E7A"/>
    <w:rsid w:val="00E96D5B"/>
    <w:rsid w:val="00EE7FE3"/>
    <w:rsid w:val="00F111DB"/>
    <w:rsid w:val="00F41BEA"/>
    <w:rsid w:val="00F51D0C"/>
    <w:rsid w:val="00F734DC"/>
    <w:rsid w:val="00F9236F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D1EB078"/>
  <w14:defaultImageDpi w14:val="32767"/>
  <w15:docId w15:val="{F43A04A5-F1A2-4F46-8FDE-AB9332FB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="Times New Roman (Szövegtörzs, b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077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B0B3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0B3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BB0B3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B0B3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B0B3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B0B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B0B3D"/>
    <w:rPr>
      <w:b/>
      <w:bCs/>
      <w:sz w:val="20"/>
      <w:szCs w:val="20"/>
    </w:rPr>
  </w:style>
  <w:style w:type="table" w:styleId="Rcsostblzat">
    <w:name w:val="Table Grid"/>
    <w:basedOn w:val="Normltblzat"/>
    <w:uiPriority w:val="39"/>
    <w:rsid w:val="00CD6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107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1075A"/>
  </w:style>
  <w:style w:type="paragraph" w:styleId="llb">
    <w:name w:val="footer"/>
    <w:basedOn w:val="Norml"/>
    <w:link w:val="llbChar"/>
    <w:uiPriority w:val="99"/>
    <w:unhideWhenUsed/>
    <w:rsid w:val="007107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075A"/>
  </w:style>
  <w:style w:type="paragraph" w:customStyle="1" w:styleId="Szablyzat">
    <w:name w:val="Szabályzat"/>
    <w:basedOn w:val="Norml"/>
    <w:qFormat/>
    <w:rsid w:val="009E1B25"/>
    <w:pPr>
      <w:spacing w:before="200" w:line="276" w:lineRule="auto"/>
      <w:jc w:val="both"/>
    </w:pPr>
    <w:rPr>
      <w:rFonts w:ascii="Times New Roman" w:eastAsia="Times New Roman" w:hAnsi="Times New Roman" w:cs="Times New Roman"/>
      <w:color w:val="000000"/>
      <w:szCs w:val="22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111DB"/>
    <w:pPr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111DB"/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111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Balázs Reiniger</dc:creator>
  <cp:lastModifiedBy>Fotitkar</cp:lastModifiedBy>
  <cp:revision>5</cp:revision>
  <dcterms:created xsi:type="dcterms:W3CDTF">2019-06-27T09:55:00Z</dcterms:created>
  <dcterms:modified xsi:type="dcterms:W3CDTF">2019-06-28T08:53:00Z</dcterms:modified>
</cp:coreProperties>
</file>